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9D84" w14:textId="744E1593" w:rsidR="0042210F" w:rsidRPr="0042210F" w:rsidRDefault="00C456F9" w:rsidP="003A11EE">
      <w:pPr>
        <w:pStyle w:val="Normalny1"/>
        <w:ind w:left="6114" w:firstLine="720"/>
        <w:rPr>
          <w:sz w:val="18"/>
          <w:szCs w:val="18"/>
        </w:rPr>
      </w:pPr>
      <w:r w:rsidRPr="0042210F">
        <w:rPr>
          <w:sz w:val="18"/>
          <w:szCs w:val="18"/>
        </w:rPr>
        <w:t>Załącznik nr 1 do</w:t>
      </w:r>
    </w:p>
    <w:p w14:paraId="17AA961D" w14:textId="2B7F9DA7" w:rsidR="0042210F" w:rsidRPr="009443F0" w:rsidRDefault="00C456F9" w:rsidP="003A11EE">
      <w:pPr>
        <w:pStyle w:val="Normalny1"/>
        <w:ind w:left="6468" w:firstLine="366"/>
        <w:rPr>
          <w:strike/>
          <w:color w:val="FF0000"/>
          <w:sz w:val="18"/>
          <w:szCs w:val="18"/>
        </w:rPr>
      </w:pPr>
      <w:r w:rsidRPr="0042210F">
        <w:rPr>
          <w:sz w:val="18"/>
          <w:szCs w:val="18"/>
        </w:rPr>
        <w:t xml:space="preserve">Zarządzenia </w:t>
      </w:r>
      <w:r w:rsidRPr="00CE3916">
        <w:rPr>
          <w:color w:val="auto"/>
          <w:sz w:val="18"/>
          <w:szCs w:val="18"/>
        </w:rPr>
        <w:t>Nr</w:t>
      </w:r>
      <w:r w:rsidR="005377B7">
        <w:rPr>
          <w:color w:val="auto"/>
          <w:sz w:val="18"/>
          <w:szCs w:val="18"/>
        </w:rPr>
        <w:t xml:space="preserve">       </w:t>
      </w:r>
      <w:r w:rsidR="009E6860">
        <w:rPr>
          <w:color w:val="auto"/>
          <w:sz w:val="18"/>
          <w:szCs w:val="18"/>
        </w:rPr>
        <w:t>.</w:t>
      </w:r>
      <w:r w:rsidR="00F11A69">
        <w:rPr>
          <w:color w:val="auto"/>
          <w:sz w:val="18"/>
          <w:szCs w:val="18"/>
        </w:rPr>
        <w:t>202</w:t>
      </w:r>
      <w:r w:rsidR="005377B7">
        <w:rPr>
          <w:color w:val="auto"/>
          <w:sz w:val="18"/>
          <w:szCs w:val="18"/>
        </w:rPr>
        <w:t>3</w:t>
      </w:r>
      <w:r w:rsidR="00F11A69">
        <w:rPr>
          <w:color w:val="auto"/>
          <w:sz w:val="18"/>
          <w:szCs w:val="18"/>
        </w:rPr>
        <w:t>.</w:t>
      </w:r>
      <w:r w:rsidR="000358AD" w:rsidRPr="009443F0">
        <w:rPr>
          <w:strike/>
          <w:color w:val="FF0000"/>
          <w:sz w:val="18"/>
          <w:szCs w:val="18"/>
        </w:rPr>
        <w:t xml:space="preserve">        </w:t>
      </w:r>
    </w:p>
    <w:p w14:paraId="064DA31E" w14:textId="77777777" w:rsidR="00322706" w:rsidRPr="006C3E40" w:rsidRDefault="00C456F9" w:rsidP="003A11EE">
      <w:pPr>
        <w:pStyle w:val="Normalny1"/>
        <w:ind w:left="6468" w:firstLine="366"/>
        <w:rPr>
          <w:color w:val="auto"/>
          <w:sz w:val="18"/>
          <w:szCs w:val="18"/>
        </w:rPr>
      </w:pPr>
      <w:r w:rsidRPr="006C3E40">
        <w:rPr>
          <w:color w:val="auto"/>
          <w:sz w:val="18"/>
          <w:szCs w:val="18"/>
        </w:rPr>
        <w:t>Prezydenta Miasta Dąbrowa Górnicza</w:t>
      </w:r>
    </w:p>
    <w:p w14:paraId="5CFBB19A" w14:textId="75897DFA" w:rsidR="00322706" w:rsidRPr="00A72D48" w:rsidRDefault="0042210F" w:rsidP="00A72D48">
      <w:pPr>
        <w:pStyle w:val="Normalny1"/>
        <w:ind w:left="6114" w:firstLine="720"/>
        <w:rPr>
          <w:strike/>
          <w:color w:val="FF0000"/>
          <w:sz w:val="18"/>
          <w:szCs w:val="18"/>
        </w:rPr>
      </w:pPr>
      <w:r w:rsidRPr="006C3E40">
        <w:rPr>
          <w:color w:val="auto"/>
          <w:sz w:val="18"/>
          <w:szCs w:val="18"/>
        </w:rPr>
        <w:t>z dnia</w:t>
      </w:r>
      <w:r w:rsidR="00CE3916">
        <w:rPr>
          <w:color w:val="auto"/>
          <w:sz w:val="18"/>
          <w:szCs w:val="18"/>
        </w:rPr>
        <w:t xml:space="preserve"> </w:t>
      </w:r>
      <w:r w:rsidR="002B7B2C">
        <w:rPr>
          <w:color w:val="auto"/>
          <w:sz w:val="18"/>
          <w:szCs w:val="18"/>
        </w:rPr>
        <w:t xml:space="preserve">    </w:t>
      </w:r>
      <w:r w:rsidR="00211CCA">
        <w:rPr>
          <w:color w:val="auto"/>
          <w:sz w:val="18"/>
          <w:szCs w:val="18"/>
        </w:rPr>
        <w:t>.</w:t>
      </w:r>
      <w:r w:rsidR="002B7B2C">
        <w:rPr>
          <w:color w:val="auto"/>
          <w:sz w:val="18"/>
          <w:szCs w:val="18"/>
        </w:rPr>
        <w:t>03</w:t>
      </w:r>
      <w:r w:rsidR="00F11A69">
        <w:rPr>
          <w:color w:val="auto"/>
          <w:sz w:val="18"/>
          <w:szCs w:val="18"/>
        </w:rPr>
        <w:t>.202</w:t>
      </w:r>
      <w:r w:rsidR="005377B7">
        <w:rPr>
          <w:color w:val="auto"/>
          <w:sz w:val="18"/>
          <w:szCs w:val="18"/>
        </w:rPr>
        <w:t>3</w:t>
      </w:r>
      <w:r w:rsidR="00F11A69">
        <w:rPr>
          <w:color w:val="auto"/>
          <w:sz w:val="18"/>
          <w:szCs w:val="18"/>
        </w:rPr>
        <w:t xml:space="preserve"> r.</w:t>
      </w:r>
    </w:p>
    <w:p w14:paraId="42399C5A" w14:textId="77777777" w:rsidR="00001237" w:rsidRDefault="00001237" w:rsidP="00A72D48">
      <w:pPr>
        <w:pStyle w:val="Normalny1"/>
        <w:jc w:val="center"/>
        <w:rPr>
          <w:rFonts w:eastAsia="Calibri"/>
          <w:b/>
          <w:sz w:val="22"/>
          <w:szCs w:val="22"/>
        </w:rPr>
      </w:pPr>
    </w:p>
    <w:p w14:paraId="2E8304C3" w14:textId="616D8950" w:rsidR="00322706" w:rsidRDefault="00C456F9" w:rsidP="00A72D48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REGULAMIN PRZYZNAWANIA I UDOSTĘPNIANIA „LOKALI NA START” W RAMACH PROGRAMU „LOKAL NA START”</w:t>
      </w:r>
    </w:p>
    <w:p w14:paraId="735A7B70" w14:textId="77777777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1</w:t>
      </w:r>
    </w:p>
    <w:p w14:paraId="713E6647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Cel programu</w:t>
      </w:r>
    </w:p>
    <w:p w14:paraId="01E6B5E5" w14:textId="3C7C92CD" w:rsidR="00322706" w:rsidRPr="007130F9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Niniejszy Regulamin określa zasady udostępniania miejskich lokali użytkowych, będących w zasobach administracyjnych Gminy Dąbrowa Górnicza a administrowanych przez Miejski Zarząd Budynków Mieszkalnych w Dąbrowie Górniczej, </w:t>
      </w:r>
      <w:r w:rsidRPr="006C3E40">
        <w:rPr>
          <w:rFonts w:eastAsia="Calibri"/>
          <w:color w:val="auto"/>
          <w:sz w:val="22"/>
          <w:szCs w:val="22"/>
        </w:rPr>
        <w:t xml:space="preserve">wyszczególnionych w treści </w:t>
      </w:r>
      <w:r w:rsidRPr="00CE3916">
        <w:rPr>
          <w:rFonts w:eastAsia="Calibri"/>
          <w:color w:val="auto"/>
          <w:sz w:val="22"/>
          <w:szCs w:val="22"/>
        </w:rPr>
        <w:t>Zarządzenia Nr</w:t>
      </w:r>
      <w:r w:rsidR="0071712E">
        <w:rPr>
          <w:rFonts w:eastAsia="Calibri"/>
          <w:color w:val="auto"/>
          <w:sz w:val="22"/>
          <w:szCs w:val="22"/>
        </w:rPr>
        <w:t xml:space="preserve"> </w:t>
      </w:r>
      <w:r w:rsidR="002B7B2C">
        <w:rPr>
          <w:rFonts w:eastAsia="Calibri"/>
          <w:color w:val="auto"/>
          <w:sz w:val="22"/>
          <w:szCs w:val="22"/>
        </w:rPr>
        <w:t xml:space="preserve">    </w:t>
      </w:r>
      <w:r w:rsidR="0071712E">
        <w:rPr>
          <w:rFonts w:eastAsia="Calibri"/>
          <w:color w:val="auto"/>
          <w:sz w:val="22"/>
          <w:szCs w:val="22"/>
        </w:rPr>
        <w:t>.</w:t>
      </w:r>
      <w:r w:rsidR="00246E32">
        <w:rPr>
          <w:rFonts w:eastAsia="Calibri"/>
          <w:color w:val="auto"/>
          <w:sz w:val="22"/>
          <w:szCs w:val="22"/>
        </w:rPr>
        <w:t>202</w:t>
      </w:r>
      <w:r w:rsidR="002B7B2C">
        <w:rPr>
          <w:rFonts w:eastAsia="Calibri"/>
          <w:color w:val="auto"/>
          <w:sz w:val="22"/>
          <w:szCs w:val="22"/>
        </w:rPr>
        <w:t>3</w:t>
      </w:r>
      <w:r w:rsidRPr="00CE3916">
        <w:rPr>
          <w:rFonts w:eastAsia="Calibri"/>
          <w:color w:val="auto"/>
          <w:sz w:val="22"/>
          <w:szCs w:val="22"/>
        </w:rPr>
        <w:t xml:space="preserve"> </w:t>
      </w:r>
      <w:r w:rsidRPr="006C3E40">
        <w:rPr>
          <w:rFonts w:eastAsia="Calibri"/>
          <w:color w:val="auto"/>
          <w:sz w:val="22"/>
          <w:szCs w:val="22"/>
        </w:rPr>
        <w:t>Prezydenta</w:t>
      </w:r>
      <w:r w:rsidR="00F95F63">
        <w:rPr>
          <w:rFonts w:eastAsia="Calibri"/>
          <w:color w:val="auto"/>
          <w:sz w:val="22"/>
          <w:szCs w:val="22"/>
        </w:rPr>
        <w:t xml:space="preserve"> </w:t>
      </w:r>
      <w:r w:rsidRPr="006C3E40">
        <w:rPr>
          <w:rFonts w:eastAsia="Calibri"/>
          <w:color w:val="auto"/>
          <w:sz w:val="22"/>
          <w:szCs w:val="22"/>
        </w:rPr>
        <w:t xml:space="preserve">Miasta Dąbrowa Górnicza z </w:t>
      </w:r>
      <w:r w:rsidRPr="00CE3916">
        <w:rPr>
          <w:rFonts w:eastAsia="Calibri"/>
          <w:color w:val="auto"/>
          <w:sz w:val="22"/>
          <w:szCs w:val="22"/>
        </w:rPr>
        <w:t>dnia</w:t>
      </w:r>
      <w:r w:rsidR="0071712E">
        <w:rPr>
          <w:rFonts w:eastAsia="Calibri"/>
          <w:color w:val="auto"/>
          <w:sz w:val="22"/>
          <w:szCs w:val="22"/>
        </w:rPr>
        <w:t xml:space="preserve"> </w:t>
      </w:r>
      <w:r w:rsidR="002B7B2C">
        <w:rPr>
          <w:rFonts w:eastAsia="Calibri"/>
          <w:color w:val="auto"/>
          <w:sz w:val="22"/>
          <w:szCs w:val="22"/>
        </w:rPr>
        <w:t xml:space="preserve">    </w:t>
      </w:r>
      <w:r w:rsidR="0071712E">
        <w:rPr>
          <w:rFonts w:eastAsia="Calibri"/>
          <w:color w:val="auto"/>
          <w:sz w:val="22"/>
          <w:szCs w:val="22"/>
        </w:rPr>
        <w:t>.</w:t>
      </w:r>
      <w:r w:rsidR="002B7B2C">
        <w:rPr>
          <w:rFonts w:eastAsia="Calibri"/>
          <w:color w:val="auto"/>
          <w:sz w:val="22"/>
          <w:szCs w:val="22"/>
        </w:rPr>
        <w:t>03</w:t>
      </w:r>
      <w:r w:rsidR="0071712E">
        <w:rPr>
          <w:rFonts w:eastAsia="Calibri"/>
          <w:color w:val="auto"/>
          <w:sz w:val="22"/>
          <w:szCs w:val="22"/>
        </w:rPr>
        <w:t>.</w:t>
      </w:r>
      <w:r w:rsidR="00D37102">
        <w:rPr>
          <w:rFonts w:eastAsia="Calibri"/>
          <w:color w:val="auto"/>
          <w:sz w:val="22"/>
          <w:szCs w:val="22"/>
        </w:rPr>
        <w:t xml:space="preserve">2022 r. </w:t>
      </w:r>
      <w:r w:rsidRPr="006C3E40">
        <w:rPr>
          <w:rFonts w:eastAsia="Calibri"/>
          <w:color w:val="auto"/>
          <w:sz w:val="22"/>
          <w:szCs w:val="22"/>
        </w:rPr>
        <w:t xml:space="preserve">w sprawie: przeznaczenia na potrzeby </w:t>
      </w:r>
      <w:r w:rsidR="00AB600D" w:rsidRPr="006C3E40">
        <w:rPr>
          <w:rFonts w:eastAsia="Calibri"/>
          <w:color w:val="auto"/>
          <w:sz w:val="22"/>
          <w:szCs w:val="22"/>
        </w:rPr>
        <w:t>P</w:t>
      </w:r>
      <w:r w:rsidRPr="006C3E40">
        <w:rPr>
          <w:rFonts w:eastAsia="Calibri"/>
          <w:color w:val="auto"/>
          <w:sz w:val="22"/>
          <w:szCs w:val="22"/>
        </w:rPr>
        <w:t>rogramu „Lokal na start” lokali</w:t>
      </w:r>
      <w:r w:rsidR="00866E64">
        <w:rPr>
          <w:rFonts w:eastAsia="Calibri"/>
          <w:color w:val="auto"/>
          <w:sz w:val="22"/>
          <w:szCs w:val="22"/>
        </w:rPr>
        <w:t xml:space="preserve"> </w:t>
      </w:r>
      <w:r w:rsidRPr="006C3E40">
        <w:rPr>
          <w:rFonts w:eastAsia="Calibri"/>
          <w:color w:val="auto"/>
          <w:sz w:val="22"/>
          <w:szCs w:val="22"/>
        </w:rPr>
        <w:t>użytkowych,</w:t>
      </w:r>
      <w:r>
        <w:rPr>
          <w:rFonts w:eastAsia="Calibri"/>
          <w:sz w:val="22"/>
          <w:szCs w:val="22"/>
        </w:rPr>
        <w:t xml:space="preserve"> stanowiących własność Gminy Dąbrowa Górnicza </w:t>
      </w:r>
      <w:r w:rsidR="0062097A">
        <w:rPr>
          <w:rFonts w:eastAsia="Calibri"/>
          <w:sz w:val="22"/>
          <w:szCs w:val="22"/>
          <w:lang w:eastAsia="en-US"/>
        </w:rPr>
        <w:t>oraz</w:t>
      </w:r>
      <w:r w:rsidR="00E76D69">
        <w:rPr>
          <w:rFonts w:eastAsia="Calibri"/>
          <w:sz w:val="22"/>
          <w:szCs w:val="22"/>
          <w:lang w:eastAsia="en-US"/>
        </w:rPr>
        <w:t xml:space="preserve"> w</w:t>
      </w:r>
      <w:r w:rsidR="0062097A">
        <w:rPr>
          <w:rFonts w:eastAsia="Calibri"/>
          <w:sz w:val="22"/>
          <w:szCs w:val="22"/>
          <w:lang w:eastAsia="en-US"/>
        </w:rPr>
        <w:t xml:space="preserve"> Zarządzeniu nr</w:t>
      </w:r>
      <w:r w:rsidR="0071712E">
        <w:rPr>
          <w:rFonts w:eastAsia="Calibri"/>
          <w:sz w:val="22"/>
          <w:szCs w:val="22"/>
          <w:lang w:eastAsia="en-US"/>
        </w:rPr>
        <w:t xml:space="preserve"> 1141.55</w:t>
      </w:r>
      <w:r w:rsidR="00D975DE">
        <w:rPr>
          <w:rFonts w:eastAsia="Calibri"/>
          <w:sz w:val="22"/>
          <w:szCs w:val="22"/>
          <w:lang w:eastAsia="en-US"/>
        </w:rPr>
        <w:t>/2022</w:t>
      </w:r>
      <w:r w:rsidR="00576E5E">
        <w:rPr>
          <w:rFonts w:eastAsia="Calibri"/>
          <w:sz w:val="22"/>
          <w:szCs w:val="22"/>
          <w:lang w:eastAsia="en-US"/>
        </w:rPr>
        <w:t xml:space="preserve"> </w:t>
      </w:r>
      <w:r w:rsidR="0062097A" w:rsidRPr="00CE7908">
        <w:rPr>
          <w:rFonts w:eastAsia="Calibri"/>
          <w:sz w:val="22"/>
          <w:szCs w:val="22"/>
          <w:lang w:eastAsia="en-US"/>
        </w:rPr>
        <w:t>Dyrektora Miejskiej Biblioteki Publicznej im.</w:t>
      </w:r>
      <w:r w:rsidR="007130F9">
        <w:rPr>
          <w:rFonts w:eastAsia="Calibri"/>
          <w:sz w:val="22"/>
          <w:szCs w:val="22"/>
          <w:lang w:eastAsia="en-US"/>
        </w:rPr>
        <w:t xml:space="preserve"> </w:t>
      </w:r>
      <w:r w:rsidR="0062097A" w:rsidRPr="00CE7908">
        <w:rPr>
          <w:rFonts w:eastAsia="Calibri"/>
          <w:sz w:val="22"/>
          <w:szCs w:val="22"/>
          <w:lang w:eastAsia="en-US"/>
        </w:rPr>
        <w:t>Hugona Kołłątaja w Dąbrowie Górniczej</w:t>
      </w:r>
      <w:r w:rsidR="0062097A">
        <w:rPr>
          <w:rFonts w:eastAsia="Calibri"/>
          <w:sz w:val="22"/>
          <w:szCs w:val="22"/>
          <w:lang w:eastAsia="en-US"/>
        </w:rPr>
        <w:t xml:space="preserve"> z dnia</w:t>
      </w:r>
      <w:r w:rsidR="00D975DE">
        <w:rPr>
          <w:rFonts w:eastAsia="Calibri"/>
          <w:sz w:val="22"/>
          <w:szCs w:val="22"/>
          <w:lang w:eastAsia="en-US"/>
        </w:rPr>
        <w:t xml:space="preserve"> 2.11.2022 r.</w:t>
      </w:r>
      <w:r w:rsidR="0091682C">
        <w:rPr>
          <w:rFonts w:eastAsia="Calibri"/>
          <w:sz w:val="22"/>
          <w:szCs w:val="22"/>
          <w:lang w:eastAsia="en-US"/>
        </w:rPr>
        <w:t xml:space="preserve"> </w:t>
      </w:r>
      <w:r w:rsidR="0062097A">
        <w:rPr>
          <w:rFonts w:eastAsia="Calibri"/>
          <w:sz w:val="22"/>
          <w:szCs w:val="22"/>
          <w:lang w:eastAsia="en-US"/>
        </w:rPr>
        <w:t>w</w:t>
      </w:r>
      <w:r w:rsidR="0062097A" w:rsidRPr="00CE7908">
        <w:rPr>
          <w:sz w:val="22"/>
          <w:szCs w:val="22"/>
        </w:rPr>
        <w:t xml:space="preserve"> sprawie:</w:t>
      </w:r>
      <w:r w:rsidR="007130F9">
        <w:rPr>
          <w:sz w:val="22"/>
          <w:szCs w:val="22"/>
        </w:rPr>
        <w:t xml:space="preserve"> </w:t>
      </w:r>
      <w:r w:rsidR="0062097A" w:rsidRPr="00CE7908">
        <w:rPr>
          <w:sz w:val="22"/>
          <w:szCs w:val="22"/>
        </w:rPr>
        <w:t>przeznaczenia na potrzeby Programu „Lokal na start” lokali  stanowiących własność Gminy Dąbrowa</w:t>
      </w:r>
      <w:r w:rsidR="00576E5E">
        <w:rPr>
          <w:sz w:val="22"/>
          <w:szCs w:val="22"/>
        </w:rPr>
        <w:t xml:space="preserve"> </w:t>
      </w:r>
      <w:r w:rsidR="0062097A" w:rsidRPr="00CE7908">
        <w:rPr>
          <w:sz w:val="22"/>
          <w:szCs w:val="22"/>
        </w:rPr>
        <w:t>Górnicza</w:t>
      </w:r>
      <w:r w:rsidR="00E02FFA">
        <w:rPr>
          <w:sz w:val="22"/>
          <w:szCs w:val="22"/>
        </w:rPr>
        <w:t>,</w:t>
      </w:r>
      <w:r w:rsidR="0062097A" w:rsidRPr="00CE7908">
        <w:rPr>
          <w:sz w:val="22"/>
          <w:szCs w:val="22"/>
        </w:rPr>
        <w:t xml:space="preserve"> będących w użyczeniu Miejskiej Biblioteki Publicznej im. Hugona Kołłątaja </w:t>
      </w:r>
      <w:r w:rsidR="0091682C">
        <w:rPr>
          <w:sz w:val="22"/>
          <w:szCs w:val="22"/>
        </w:rPr>
        <w:br/>
      </w:r>
      <w:r w:rsidR="0062097A" w:rsidRPr="00CE7908">
        <w:rPr>
          <w:sz w:val="22"/>
          <w:szCs w:val="22"/>
        </w:rPr>
        <w:t>w Dąbrowie</w:t>
      </w:r>
      <w:r w:rsidR="0080668B">
        <w:rPr>
          <w:sz w:val="22"/>
          <w:szCs w:val="22"/>
        </w:rPr>
        <w:t xml:space="preserve"> </w:t>
      </w:r>
      <w:r w:rsidR="0062097A" w:rsidRPr="00CE7908">
        <w:rPr>
          <w:sz w:val="22"/>
          <w:szCs w:val="22"/>
        </w:rPr>
        <w:t>Górniczej</w:t>
      </w:r>
      <w:r w:rsidR="0031602B">
        <w:rPr>
          <w:sz w:val="22"/>
          <w:szCs w:val="22"/>
        </w:rPr>
        <w:t>.</w:t>
      </w:r>
      <w:r w:rsidR="007130F9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Wykaz „Lokali na start” dostępny będzie na stronie internetowej </w:t>
      </w:r>
      <w:hyperlink r:id="rId8">
        <w:r w:rsidRPr="001E2B1E">
          <w:rPr>
            <w:rStyle w:val="czeinternetowe"/>
            <w:rFonts w:eastAsia="Calibri"/>
            <w:color w:val="auto"/>
            <w:sz w:val="22"/>
            <w:szCs w:val="22"/>
            <w:u w:val="none"/>
          </w:rPr>
          <w:t>www.inkubator-dabrowa.pl</w:t>
        </w:r>
      </w:hyperlink>
      <w:r>
        <w:rPr>
          <w:rFonts w:eastAsia="Calibri"/>
          <w:sz w:val="22"/>
          <w:szCs w:val="22"/>
        </w:rPr>
        <w:t xml:space="preserve">, w zakładce „Lokal na start”. </w:t>
      </w:r>
    </w:p>
    <w:p w14:paraId="0ADCCEAA" w14:textId="173415C7" w:rsidR="007F65B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„Lokale na start” udostępniane są w celu wspierania rozwoju mikro i małych przedsiębiorstw na terenie Gminy Dąbrowa Górnicza. Mają one stanowić wsparcie w pierwszych latach działalności </w:t>
      </w:r>
      <w:r w:rsidR="007662E3">
        <w:rPr>
          <w:rFonts w:eastAsia="Calibri"/>
          <w:sz w:val="22"/>
          <w:szCs w:val="22"/>
        </w:rPr>
        <w:t xml:space="preserve">dla </w:t>
      </w:r>
      <w:r>
        <w:rPr>
          <w:rFonts w:eastAsia="Calibri"/>
          <w:sz w:val="22"/>
          <w:szCs w:val="22"/>
        </w:rPr>
        <w:t>os</w:t>
      </w:r>
      <w:r w:rsidR="007662E3">
        <w:rPr>
          <w:rFonts w:eastAsia="Calibri"/>
          <w:sz w:val="22"/>
          <w:szCs w:val="22"/>
        </w:rPr>
        <w:t xml:space="preserve">ób </w:t>
      </w:r>
      <w:r w:rsidR="006639E4">
        <w:rPr>
          <w:rFonts w:eastAsia="Calibri"/>
          <w:sz w:val="22"/>
          <w:szCs w:val="22"/>
        </w:rPr>
        <w:t>i firm</w:t>
      </w:r>
      <w:r>
        <w:rPr>
          <w:rFonts w:eastAsia="Calibri"/>
          <w:sz w:val="22"/>
          <w:szCs w:val="22"/>
        </w:rPr>
        <w:t xml:space="preserve"> rozpoczynający</w:t>
      </w:r>
      <w:r w:rsidR="006639E4">
        <w:rPr>
          <w:rFonts w:eastAsia="Calibri"/>
          <w:sz w:val="22"/>
          <w:szCs w:val="22"/>
        </w:rPr>
        <w:t>ch</w:t>
      </w:r>
      <w:r>
        <w:rPr>
          <w:rFonts w:eastAsia="Calibri"/>
          <w:sz w:val="22"/>
          <w:szCs w:val="22"/>
        </w:rPr>
        <w:t xml:space="preserve"> działalność gospodarczą oraz firm działający</w:t>
      </w:r>
      <w:r w:rsidR="00754229">
        <w:rPr>
          <w:rFonts w:eastAsia="Calibri"/>
          <w:sz w:val="22"/>
          <w:szCs w:val="22"/>
        </w:rPr>
        <w:t>ch</w:t>
      </w:r>
      <w:r>
        <w:rPr>
          <w:rFonts w:eastAsia="Calibri"/>
          <w:sz w:val="22"/>
          <w:szCs w:val="22"/>
        </w:rPr>
        <w:t xml:space="preserve"> nie dużej niż </w:t>
      </w:r>
      <w:r w:rsidR="007F65B6">
        <w:rPr>
          <w:rFonts w:eastAsia="Calibri"/>
          <w:sz w:val="22"/>
          <w:szCs w:val="22"/>
        </w:rPr>
        <w:t>5</w:t>
      </w:r>
      <w:r>
        <w:rPr>
          <w:rFonts w:eastAsia="Calibri"/>
          <w:sz w:val="22"/>
          <w:szCs w:val="22"/>
        </w:rPr>
        <w:t xml:space="preserve"> lat. </w:t>
      </w:r>
    </w:p>
    <w:p w14:paraId="53F0F346" w14:textId="77777777" w:rsidR="00322706" w:rsidRDefault="0042210F">
      <w:pPr>
        <w:pStyle w:val="Normalny1"/>
        <w:jc w:val="both"/>
        <w:rPr>
          <w:rFonts w:eastAsia="Calibri"/>
          <w:strike/>
          <w:sz w:val="22"/>
          <w:szCs w:val="22"/>
        </w:rPr>
      </w:pPr>
      <w:r>
        <w:rPr>
          <w:rFonts w:eastAsia="Calibri"/>
          <w:sz w:val="22"/>
          <w:szCs w:val="22"/>
        </w:rPr>
        <w:t xml:space="preserve">Celem </w:t>
      </w:r>
      <w:r w:rsidR="00C456F9">
        <w:rPr>
          <w:rFonts w:eastAsia="Calibri"/>
          <w:sz w:val="22"/>
          <w:szCs w:val="22"/>
        </w:rPr>
        <w:t>Program</w:t>
      </w:r>
      <w:r>
        <w:rPr>
          <w:rFonts w:eastAsia="Calibri"/>
          <w:sz w:val="22"/>
          <w:szCs w:val="22"/>
        </w:rPr>
        <w:t>u jest zachęcenie zamierzający</w:t>
      </w:r>
      <w:r w:rsidR="00EE62E2">
        <w:rPr>
          <w:rFonts w:eastAsia="Calibri"/>
          <w:sz w:val="22"/>
          <w:szCs w:val="22"/>
        </w:rPr>
        <w:t>ch</w:t>
      </w:r>
      <w:r>
        <w:rPr>
          <w:rFonts w:eastAsia="Calibri"/>
          <w:sz w:val="22"/>
          <w:szCs w:val="22"/>
        </w:rPr>
        <w:t xml:space="preserve"> </w:t>
      </w:r>
      <w:r w:rsidR="00C456F9">
        <w:rPr>
          <w:rFonts w:eastAsia="Calibri"/>
          <w:sz w:val="22"/>
          <w:szCs w:val="22"/>
        </w:rPr>
        <w:t xml:space="preserve">rozpocząć działalność gospodarczą do otwierania nowych firm na terenie Dąbrowy Górniczej. </w:t>
      </w:r>
    </w:p>
    <w:p w14:paraId="5DB1B902" w14:textId="77777777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2</w:t>
      </w:r>
    </w:p>
    <w:p w14:paraId="06136490" w14:textId="77777777" w:rsidR="00322706" w:rsidRDefault="00C456F9">
      <w:pPr>
        <w:pStyle w:val="Normalny1"/>
        <w:spacing w:line="360" w:lineRule="auto"/>
        <w:ind w:left="72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Informacje ogólne</w:t>
      </w:r>
    </w:p>
    <w:p w14:paraId="31058BD4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Ilekroć w Regulaminie przyznawania i udostępniania „Lokali na start” w ramach Programu „Lokal na start” mowa jest o:</w:t>
      </w:r>
    </w:p>
    <w:p w14:paraId="3CD2219A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</w:t>
      </w:r>
      <w:r>
        <w:rPr>
          <w:rFonts w:eastAsia="Calibri"/>
          <w:b/>
          <w:sz w:val="22"/>
          <w:szCs w:val="22"/>
        </w:rPr>
        <w:t xml:space="preserve">Regulaminie </w:t>
      </w:r>
      <w:r>
        <w:rPr>
          <w:rFonts w:eastAsia="Calibri"/>
          <w:sz w:val="22"/>
          <w:szCs w:val="22"/>
        </w:rPr>
        <w:t>- oznacza to “Regulamin przyznawania i udostępniania „Lokali na start” w ramach Programu “Lokal na start”.</w:t>
      </w:r>
    </w:p>
    <w:p w14:paraId="645FE5C3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</w:t>
      </w:r>
      <w:r>
        <w:rPr>
          <w:rFonts w:eastAsia="Calibri"/>
          <w:b/>
          <w:sz w:val="22"/>
          <w:szCs w:val="22"/>
        </w:rPr>
        <w:t>Programie</w:t>
      </w:r>
      <w:r>
        <w:rPr>
          <w:rFonts w:eastAsia="Calibri"/>
          <w:sz w:val="22"/>
          <w:szCs w:val="22"/>
        </w:rPr>
        <w:t xml:space="preserve"> - oznacza to Program „Lokal na start”.</w:t>
      </w:r>
    </w:p>
    <w:p w14:paraId="4DFE5B5B" w14:textId="393D1692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.„Lokalu na Start”</w:t>
      </w:r>
      <w:r>
        <w:rPr>
          <w:rFonts w:eastAsia="Calibri"/>
          <w:sz w:val="22"/>
          <w:szCs w:val="22"/>
        </w:rPr>
        <w:t xml:space="preserve"> - oznacza to miejski lokal użytkow</w:t>
      </w:r>
      <w:r w:rsidR="00941385">
        <w:rPr>
          <w:rFonts w:eastAsia="Calibri"/>
          <w:sz w:val="22"/>
          <w:szCs w:val="22"/>
        </w:rPr>
        <w:t>y</w:t>
      </w:r>
      <w:r>
        <w:rPr>
          <w:rFonts w:eastAsia="Calibri"/>
          <w:sz w:val="22"/>
          <w:szCs w:val="22"/>
        </w:rPr>
        <w:t>, wskazan</w:t>
      </w:r>
      <w:r w:rsidR="00941385">
        <w:rPr>
          <w:rFonts w:eastAsia="Calibri"/>
          <w:sz w:val="22"/>
          <w:szCs w:val="22"/>
        </w:rPr>
        <w:t>y</w:t>
      </w:r>
      <w:r>
        <w:rPr>
          <w:rFonts w:eastAsia="Calibri"/>
          <w:sz w:val="22"/>
          <w:szCs w:val="22"/>
        </w:rPr>
        <w:t xml:space="preserve"> w </w:t>
      </w:r>
      <w:r w:rsidRPr="006C3E40">
        <w:rPr>
          <w:rFonts w:eastAsia="Calibri"/>
          <w:color w:val="auto"/>
          <w:sz w:val="22"/>
          <w:szCs w:val="22"/>
        </w:rPr>
        <w:t>Zarządzeniu Nr</w:t>
      </w:r>
      <w:r w:rsidRPr="00CE3916">
        <w:rPr>
          <w:rFonts w:eastAsia="Calibri"/>
          <w:color w:val="auto"/>
          <w:sz w:val="22"/>
          <w:szCs w:val="22"/>
        </w:rPr>
        <w:t xml:space="preserve"> </w:t>
      </w:r>
      <w:r w:rsidR="00A90A49">
        <w:rPr>
          <w:rFonts w:eastAsia="Calibri"/>
          <w:color w:val="auto"/>
          <w:sz w:val="22"/>
          <w:szCs w:val="22"/>
        </w:rPr>
        <w:t>290</w:t>
      </w:r>
      <w:r w:rsidR="004C54CE">
        <w:rPr>
          <w:rFonts w:eastAsia="Calibri"/>
          <w:color w:val="auto"/>
          <w:sz w:val="22"/>
          <w:szCs w:val="22"/>
        </w:rPr>
        <w:t>5</w:t>
      </w:r>
      <w:r w:rsidR="007E74FC">
        <w:rPr>
          <w:rFonts w:eastAsia="Calibri"/>
          <w:color w:val="auto"/>
          <w:sz w:val="22"/>
          <w:szCs w:val="22"/>
        </w:rPr>
        <w:t>.55/2022</w:t>
      </w:r>
      <w:r w:rsidRPr="00CE3916">
        <w:rPr>
          <w:rFonts w:eastAsia="Calibri"/>
          <w:color w:val="auto"/>
          <w:sz w:val="22"/>
          <w:szCs w:val="22"/>
        </w:rPr>
        <w:t xml:space="preserve"> Prezydenta Miasta Dąbrowa Górnicza z dnia</w:t>
      </w:r>
      <w:r w:rsidR="007E74FC">
        <w:rPr>
          <w:rFonts w:eastAsia="Calibri"/>
          <w:color w:val="auto"/>
          <w:sz w:val="22"/>
          <w:szCs w:val="22"/>
        </w:rPr>
        <w:t xml:space="preserve"> 23.11.2022 r.</w:t>
      </w:r>
      <w:r w:rsidR="00C34A71">
        <w:rPr>
          <w:rFonts w:eastAsia="Calibri"/>
          <w:color w:val="auto"/>
          <w:sz w:val="22"/>
          <w:szCs w:val="22"/>
        </w:rPr>
        <w:t xml:space="preserve"> i </w:t>
      </w:r>
      <w:r w:rsidR="00C34A71">
        <w:rPr>
          <w:rFonts w:eastAsia="Calibri"/>
          <w:sz w:val="22"/>
          <w:szCs w:val="22"/>
          <w:lang w:eastAsia="en-US"/>
        </w:rPr>
        <w:t xml:space="preserve">Zarządzeniu nr 1141.55/2022 </w:t>
      </w:r>
      <w:r w:rsidR="00C34A71" w:rsidRPr="00CE7908">
        <w:rPr>
          <w:rFonts w:eastAsia="Calibri"/>
          <w:sz w:val="22"/>
          <w:szCs w:val="22"/>
          <w:lang w:eastAsia="en-US"/>
        </w:rPr>
        <w:t>Dyrektora Miejskiej Biblioteki Publicznej im.</w:t>
      </w:r>
      <w:r w:rsidR="00C34A71">
        <w:rPr>
          <w:rFonts w:eastAsia="Calibri"/>
          <w:sz w:val="22"/>
          <w:szCs w:val="22"/>
          <w:lang w:eastAsia="en-US"/>
        </w:rPr>
        <w:t xml:space="preserve"> </w:t>
      </w:r>
      <w:r w:rsidR="00C34A71" w:rsidRPr="00CE7908">
        <w:rPr>
          <w:rFonts w:eastAsia="Calibri"/>
          <w:sz w:val="22"/>
          <w:szCs w:val="22"/>
          <w:lang w:eastAsia="en-US"/>
        </w:rPr>
        <w:t>Hugona Kołłątaja w Dąbrowie Górniczej</w:t>
      </w:r>
      <w:r w:rsidR="00C34A71">
        <w:rPr>
          <w:rFonts w:eastAsia="Calibri"/>
          <w:sz w:val="22"/>
          <w:szCs w:val="22"/>
          <w:lang w:eastAsia="en-US"/>
        </w:rPr>
        <w:t xml:space="preserve"> z dnia 2.11.2022 r.</w:t>
      </w:r>
      <w:r w:rsidR="00C34A71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udostępni</w:t>
      </w:r>
      <w:r w:rsidR="00367950">
        <w:rPr>
          <w:rFonts w:eastAsia="Calibri"/>
          <w:sz w:val="22"/>
          <w:szCs w:val="22"/>
        </w:rPr>
        <w:t>ony</w:t>
      </w:r>
      <w:r>
        <w:rPr>
          <w:rFonts w:eastAsia="Calibri"/>
          <w:sz w:val="22"/>
          <w:szCs w:val="22"/>
        </w:rPr>
        <w:t xml:space="preserve"> na określonych w niniejszym Regulaminie zasadach dla </w:t>
      </w:r>
      <w:r w:rsidR="00C33C00">
        <w:rPr>
          <w:rFonts w:eastAsia="Calibri"/>
          <w:sz w:val="22"/>
          <w:szCs w:val="22"/>
        </w:rPr>
        <w:t>wybranych w Programie</w:t>
      </w:r>
      <w:r>
        <w:rPr>
          <w:rFonts w:eastAsia="Calibri"/>
          <w:sz w:val="22"/>
          <w:szCs w:val="22"/>
        </w:rPr>
        <w:t xml:space="preserve"> podmiotów </w:t>
      </w:r>
      <w:r w:rsidRPr="00941385">
        <w:rPr>
          <w:rFonts w:eastAsia="Calibri"/>
          <w:b/>
          <w:bCs/>
          <w:sz w:val="22"/>
          <w:szCs w:val="22"/>
        </w:rPr>
        <w:t>celem prowadzenia działalności gospodarczej.</w:t>
      </w:r>
      <w:r>
        <w:rPr>
          <w:rFonts w:eastAsia="Calibri"/>
          <w:sz w:val="22"/>
          <w:szCs w:val="22"/>
        </w:rPr>
        <w:t xml:space="preserve"> </w:t>
      </w:r>
    </w:p>
    <w:p w14:paraId="32039304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>
        <w:rPr>
          <w:rFonts w:eastAsia="Calibri"/>
          <w:b/>
          <w:sz w:val="22"/>
          <w:szCs w:val="22"/>
        </w:rPr>
        <w:t>. Dąbrowskim Inkubatorze Przedsiębiorczości, zwanym dalej DIP</w:t>
      </w:r>
      <w:r>
        <w:rPr>
          <w:rFonts w:eastAsia="Calibri"/>
          <w:sz w:val="22"/>
          <w:szCs w:val="22"/>
        </w:rPr>
        <w:t xml:space="preserve"> - oznacza to miejsce, w którym realizowane jest zadanie własne Gminy Dąbrowa Górnicza z zakresu przedsiębiorczości i rozwoju gospodarczego pod nazwą: Prowadzenie Dąbrowskiego Inkubatora Przedsiębiorczości (DIP) w Dąbrowie Górniczej, zlokalizowane  przy na ul. 3 Maja 22 (II piętro) w Dąbrowie Górniczej. </w:t>
      </w:r>
    </w:p>
    <w:p w14:paraId="4E2BDBF1" w14:textId="3F3A1D1D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</w:t>
      </w:r>
      <w:r>
        <w:rPr>
          <w:rFonts w:eastAsia="Calibri"/>
          <w:b/>
          <w:sz w:val="22"/>
          <w:szCs w:val="22"/>
        </w:rPr>
        <w:t>MZBM</w:t>
      </w:r>
      <w:r>
        <w:rPr>
          <w:rFonts w:eastAsia="Calibri"/>
          <w:sz w:val="22"/>
          <w:szCs w:val="22"/>
        </w:rPr>
        <w:t xml:space="preserve"> - oznacza to Miejski Zarząd Budynków Mieszkalnych z siedzibą w Dąbrowie Górniczej,</w:t>
      </w:r>
      <w:r w:rsidR="00CC56D5">
        <w:rPr>
          <w:rFonts w:eastAsia="Calibri"/>
          <w:sz w:val="22"/>
          <w:szCs w:val="22"/>
        </w:rPr>
        <w:t xml:space="preserve"> </w:t>
      </w:r>
      <w:r w:rsidR="001E2B1E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>ul. Tysiąclecia 20.</w:t>
      </w:r>
    </w:p>
    <w:p w14:paraId="337BBE86" w14:textId="4B393886" w:rsidR="00C642A7" w:rsidRDefault="00C642A7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6. </w:t>
      </w:r>
      <w:r w:rsidR="00EB4991" w:rsidRPr="00506674">
        <w:rPr>
          <w:rFonts w:eastAsia="Calibri"/>
          <w:b/>
          <w:bCs/>
          <w:sz w:val="22"/>
          <w:szCs w:val="22"/>
        </w:rPr>
        <w:t>MBP</w:t>
      </w:r>
      <w:r w:rsidR="00EB4991">
        <w:rPr>
          <w:rFonts w:eastAsia="Calibri"/>
          <w:sz w:val="22"/>
          <w:szCs w:val="22"/>
        </w:rPr>
        <w:t xml:space="preserve"> – oznacza to Miejsk</w:t>
      </w:r>
      <w:r w:rsidR="00B30890">
        <w:rPr>
          <w:rFonts w:eastAsia="Calibri"/>
          <w:sz w:val="22"/>
          <w:szCs w:val="22"/>
        </w:rPr>
        <w:t>ą</w:t>
      </w:r>
      <w:r w:rsidR="00EB4991">
        <w:rPr>
          <w:rFonts w:eastAsia="Calibri"/>
          <w:sz w:val="22"/>
          <w:szCs w:val="22"/>
        </w:rPr>
        <w:t xml:space="preserve"> Bibliotek</w:t>
      </w:r>
      <w:r w:rsidR="009F2BC5">
        <w:rPr>
          <w:rFonts w:eastAsia="Calibri"/>
          <w:sz w:val="22"/>
          <w:szCs w:val="22"/>
        </w:rPr>
        <w:t>ę</w:t>
      </w:r>
      <w:r w:rsidR="00EB4991">
        <w:rPr>
          <w:rFonts w:eastAsia="Calibri"/>
          <w:sz w:val="22"/>
          <w:szCs w:val="22"/>
        </w:rPr>
        <w:t xml:space="preserve"> Publiczn</w:t>
      </w:r>
      <w:r w:rsidR="009F2BC5">
        <w:rPr>
          <w:rFonts w:eastAsia="Calibri"/>
          <w:sz w:val="22"/>
          <w:szCs w:val="22"/>
        </w:rPr>
        <w:t>ą</w:t>
      </w:r>
      <w:r w:rsidR="00EB4991">
        <w:rPr>
          <w:rFonts w:eastAsia="Calibri"/>
          <w:sz w:val="22"/>
          <w:szCs w:val="22"/>
        </w:rPr>
        <w:t xml:space="preserve"> im. Hugo</w:t>
      </w:r>
      <w:r w:rsidR="00506674">
        <w:rPr>
          <w:rFonts w:eastAsia="Calibri"/>
          <w:sz w:val="22"/>
          <w:szCs w:val="22"/>
        </w:rPr>
        <w:t>na Kołłątaja w Dąbrowie Górniczej</w:t>
      </w:r>
      <w:r w:rsidR="00ED0A16">
        <w:rPr>
          <w:rFonts w:eastAsia="Calibri"/>
          <w:sz w:val="22"/>
          <w:szCs w:val="22"/>
        </w:rPr>
        <w:t>.</w:t>
      </w:r>
    </w:p>
    <w:p w14:paraId="03A17E14" w14:textId="4313731E" w:rsidR="00322706" w:rsidRDefault="00506674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</w:t>
      </w:r>
      <w:r w:rsidR="00C456F9">
        <w:rPr>
          <w:rFonts w:eastAsia="Calibri"/>
          <w:sz w:val="22"/>
          <w:szCs w:val="22"/>
        </w:rPr>
        <w:t xml:space="preserve">. </w:t>
      </w:r>
      <w:r w:rsidR="00C456F9">
        <w:rPr>
          <w:rFonts w:eastAsia="Calibri"/>
          <w:b/>
          <w:sz w:val="22"/>
          <w:szCs w:val="22"/>
        </w:rPr>
        <w:t xml:space="preserve">Organizatorze </w:t>
      </w:r>
      <w:r w:rsidR="00C456F9">
        <w:rPr>
          <w:rFonts w:eastAsia="Calibri"/>
          <w:sz w:val="22"/>
          <w:szCs w:val="22"/>
        </w:rPr>
        <w:t>- należy przez to rozumieć Gminę Dąbrowa Górnicza.</w:t>
      </w:r>
    </w:p>
    <w:p w14:paraId="656E6A5A" w14:textId="56E34522" w:rsidR="00322706" w:rsidRDefault="00506674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</w:t>
      </w:r>
      <w:r w:rsidR="00C456F9">
        <w:rPr>
          <w:rFonts w:eastAsia="Calibri"/>
          <w:sz w:val="22"/>
          <w:szCs w:val="22"/>
        </w:rPr>
        <w:t xml:space="preserve">. </w:t>
      </w:r>
      <w:r w:rsidR="00C456F9">
        <w:rPr>
          <w:rFonts w:eastAsia="Calibri"/>
          <w:b/>
          <w:sz w:val="22"/>
          <w:szCs w:val="22"/>
        </w:rPr>
        <w:t xml:space="preserve">Pracownik DIP – </w:t>
      </w:r>
      <w:r w:rsidR="00C456F9">
        <w:rPr>
          <w:rFonts w:eastAsia="Calibri"/>
          <w:sz w:val="22"/>
          <w:szCs w:val="22"/>
        </w:rPr>
        <w:t>pracownik zatrudniony przez</w:t>
      </w:r>
      <w:r w:rsidR="00C456F9">
        <w:rPr>
          <w:rFonts w:eastAsia="Calibri"/>
          <w:b/>
          <w:sz w:val="22"/>
          <w:szCs w:val="22"/>
        </w:rPr>
        <w:t xml:space="preserve"> </w:t>
      </w:r>
      <w:r w:rsidR="00C456F9">
        <w:rPr>
          <w:rFonts w:eastAsia="Calibri"/>
          <w:sz w:val="22"/>
          <w:szCs w:val="22"/>
        </w:rPr>
        <w:t>podmiot realizujący zadanie własne Gminy Dąbrowa Górnicza z zakresu przedsiębiorczości i rozwoju gospodarczego pod nazwą: „Prowadzenie Dąbrowskiego Inkubatora Przedsiębiorczości (DIP) w Dąbrowie Górniczej”.</w:t>
      </w:r>
    </w:p>
    <w:p w14:paraId="57F2FB86" w14:textId="18D5D5BE" w:rsidR="00322706" w:rsidRDefault="00506674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</w:t>
      </w:r>
      <w:r w:rsidR="00C456F9">
        <w:rPr>
          <w:rFonts w:eastAsia="Calibri"/>
          <w:sz w:val="22"/>
          <w:szCs w:val="22"/>
        </w:rPr>
        <w:t xml:space="preserve">. </w:t>
      </w:r>
      <w:r w:rsidR="00C456F9">
        <w:rPr>
          <w:rFonts w:eastAsia="Calibri"/>
          <w:b/>
          <w:sz w:val="22"/>
          <w:szCs w:val="22"/>
        </w:rPr>
        <w:t>Podmiocie (przedsiębiorcy)</w:t>
      </w:r>
      <w:r w:rsidR="00C456F9">
        <w:rPr>
          <w:rFonts w:eastAsia="Calibri"/>
          <w:sz w:val="22"/>
          <w:szCs w:val="22"/>
        </w:rPr>
        <w:t xml:space="preserve"> - oznacza to prowadzącą działalność gospodarczą</w:t>
      </w:r>
      <w:r w:rsidR="00EE62E2">
        <w:rPr>
          <w:rFonts w:eastAsia="Calibri"/>
          <w:sz w:val="22"/>
          <w:szCs w:val="22"/>
        </w:rPr>
        <w:t xml:space="preserve"> </w:t>
      </w:r>
      <w:r w:rsidR="00C456F9">
        <w:rPr>
          <w:rFonts w:eastAsia="Calibri"/>
          <w:sz w:val="22"/>
          <w:szCs w:val="22"/>
        </w:rPr>
        <w:t>osobę fizyczną, osobę prawną i jednostkę organizacyjną niebędącą osobą prawną, której odrębna ustawa przyznaje zdolność prawną, jak również wspólników spółki cywilnej w zakresie wykonywanej przez nich działalności gospodarczej.</w:t>
      </w:r>
    </w:p>
    <w:p w14:paraId="7EC8B05B" w14:textId="77777777" w:rsidR="00C70A99" w:rsidRDefault="00506674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</w:t>
      </w:r>
      <w:r w:rsidR="00C456F9">
        <w:rPr>
          <w:rFonts w:eastAsia="Calibri"/>
          <w:sz w:val="22"/>
          <w:szCs w:val="22"/>
        </w:rPr>
        <w:t xml:space="preserve">. </w:t>
      </w:r>
      <w:r w:rsidR="00C456F9">
        <w:rPr>
          <w:rFonts w:eastAsia="Calibri"/>
          <w:b/>
          <w:sz w:val="22"/>
          <w:szCs w:val="22"/>
        </w:rPr>
        <w:t>Uczestnik Programu –</w:t>
      </w:r>
      <w:r w:rsidR="00C456F9">
        <w:rPr>
          <w:rFonts w:eastAsia="Calibri"/>
          <w:sz w:val="22"/>
          <w:szCs w:val="22"/>
        </w:rPr>
        <w:t xml:space="preserve"> podmiot, który skierował do Organizatora formularz zgłoszeniowy zgodnie                   z zasadami udostępniania „Lokali na Start” w Programie ( § 4 Regulaminu).</w:t>
      </w:r>
    </w:p>
    <w:p w14:paraId="1307E062" w14:textId="6E5B58F1" w:rsidR="00322706" w:rsidRPr="00506674" w:rsidRDefault="00C70A9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11</w:t>
      </w:r>
      <w:r w:rsidR="00C456F9">
        <w:rPr>
          <w:rFonts w:eastAsia="Calibri"/>
          <w:b/>
          <w:sz w:val="22"/>
          <w:szCs w:val="22"/>
        </w:rPr>
        <w:t xml:space="preserve">. Jury </w:t>
      </w:r>
      <w:r w:rsidR="00C456F9">
        <w:rPr>
          <w:rFonts w:eastAsia="Calibri"/>
          <w:sz w:val="22"/>
          <w:szCs w:val="22"/>
        </w:rPr>
        <w:t xml:space="preserve">– osoby zaproszone przez Prezydenta Miasta Dąbrowa Górnicza do wyłonienia uczestników  Programu na podstawie kryteriów oceny zawartych w niniejszym Regulaminie. Aktualny skład Jury podany jest na stronie internetowej DIP </w:t>
      </w:r>
      <w:hyperlink r:id="rId9">
        <w:r w:rsidR="00C456F9">
          <w:rPr>
            <w:rStyle w:val="czeinternetowe"/>
            <w:rFonts w:eastAsia="Calibri"/>
            <w:color w:val="00000A"/>
            <w:sz w:val="22"/>
            <w:szCs w:val="22"/>
            <w:u w:val="none"/>
          </w:rPr>
          <w:t>www.inkubator-dabrowa.pl</w:t>
        </w:r>
      </w:hyperlink>
      <w:r w:rsidR="00C456F9">
        <w:rPr>
          <w:rFonts w:eastAsia="Calibri"/>
          <w:sz w:val="22"/>
          <w:szCs w:val="22"/>
        </w:rPr>
        <w:t xml:space="preserve">  w zakładce „Lokal na start”. </w:t>
      </w:r>
    </w:p>
    <w:p w14:paraId="28DD1525" w14:textId="5B315EB5" w:rsidR="003124F1" w:rsidRPr="00A72D48" w:rsidRDefault="00AB7110" w:rsidP="00A72D48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bCs/>
          <w:sz w:val="22"/>
          <w:szCs w:val="22"/>
        </w:rPr>
        <w:lastRenderedPageBreak/>
        <w:t>1</w:t>
      </w:r>
      <w:r w:rsidR="00C70A99">
        <w:rPr>
          <w:rFonts w:eastAsia="Calibri"/>
          <w:bCs/>
          <w:sz w:val="22"/>
          <w:szCs w:val="22"/>
        </w:rPr>
        <w:t>2</w:t>
      </w:r>
      <w:r w:rsidR="00C456F9" w:rsidRPr="0094722B">
        <w:rPr>
          <w:rFonts w:eastAsia="Calibri"/>
          <w:bCs/>
          <w:sz w:val="22"/>
          <w:szCs w:val="22"/>
        </w:rPr>
        <w:t>.</w:t>
      </w:r>
      <w:r w:rsidR="00C456F9">
        <w:rPr>
          <w:rFonts w:eastAsia="Calibri"/>
          <w:b/>
          <w:sz w:val="22"/>
          <w:szCs w:val="22"/>
        </w:rPr>
        <w:t xml:space="preserve"> Zgodzie na przetwarzanie danych osobowych</w:t>
      </w:r>
      <w:r w:rsidR="00C456F9">
        <w:rPr>
          <w:rFonts w:eastAsia="Calibri"/>
          <w:sz w:val="22"/>
          <w:szCs w:val="22"/>
        </w:rPr>
        <w:t xml:space="preserve"> - oznacza to zgodę na przetwarzanie danych osobowych zgodnie z Rozporządzeniem Parlamentu Europejskiego i Rady (UE) 2016/679 z dnia 27 kwietnia 2016 r.</w:t>
      </w:r>
      <w:r w:rsidR="00C456F9">
        <w:rPr>
          <w:rFonts w:eastAsia="Calibri"/>
          <w:sz w:val="22"/>
          <w:szCs w:val="22"/>
        </w:rPr>
        <w:br/>
        <w:t>w sprawie ochrony osób fizycznych w związku z przetwarzaniem danych osobowych w sprawie swobodnego przepływu takich danych oraz uchylenia dyrektywy 95/46/WE (ogólne rozporządzenie o ochronie danych).</w:t>
      </w:r>
    </w:p>
    <w:p w14:paraId="448105C2" w14:textId="77777777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3</w:t>
      </w:r>
    </w:p>
    <w:p w14:paraId="24C6AABC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Podstawowe zasady organizacyjno-prawne Programu</w:t>
      </w:r>
    </w:p>
    <w:p w14:paraId="7490BE2B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Program skierowany jest do następujących podmiotów:</w:t>
      </w:r>
    </w:p>
    <w:p w14:paraId="6FDC6996" w14:textId="77777777" w:rsidR="00322706" w:rsidRDefault="00C456F9">
      <w:pPr>
        <w:pStyle w:val="Akapitzlist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a) osób fizycznych planujących rozpoczęcie działalności gospodarczej w sektorze mikro i małych przedsiębiorstw,</w:t>
      </w:r>
    </w:p>
    <w:p w14:paraId="75CB83F8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b) mikro i małych przedsiębiorstw prowadzących działalność nie dłużej niż </w:t>
      </w:r>
      <w:r w:rsidR="007F65B6">
        <w:rPr>
          <w:rFonts w:eastAsia="Calibri"/>
          <w:sz w:val="22"/>
          <w:szCs w:val="22"/>
        </w:rPr>
        <w:t xml:space="preserve">pięć </w:t>
      </w:r>
      <w:r>
        <w:rPr>
          <w:rFonts w:eastAsia="Calibri"/>
          <w:sz w:val="22"/>
          <w:szCs w:val="22"/>
        </w:rPr>
        <w:t>lat.</w:t>
      </w:r>
    </w:p>
    <w:p w14:paraId="1B92B144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Warunkiem przystąpienia do Programu  jest prowadzenie pierwszej  działalności gospodarczej </w:t>
      </w:r>
      <w:r w:rsidRPr="001E2B1E">
        <w:rPr>
          <w:rFonts w:eastAsia="Calibri"/>
          <w:sz w:val="22"/>
          <w:szCs w:val="22"/>
        </w:rPr>
        <w:t xml:space="preserve">nie dłużej niż </w:t>
      </w:r>
      <w:r w:rsidR="007F65B6">
        <w:rPr>
          <w:rFonts w:eastAsia="Calibri"/>
          <w:sz w:val="22"/>
          <w:szCs w:val="22"/>
        </w:rPr>
        <w:t>5</w:t>
      </w:r>
      <w:r w:rsidRPr="001E2B1E">
        <w:rPr>
          <w:rFonts w:eastAsia="Calibri"/>
          <w:sz w:val="22"/>
          <w:szCs w:val="22"/>
        </w:rPr>
        <w:t xml:space="preserve"> lat</w:t>
      </w:r>
      <w:r>
        <w:rPr>
          <w:rFonts w:eastAsia="Calibri"/>
          <w:sz w:val="22"/>
          <w:szCs w:val="22"/>
        </w:rPr>
        <w:t xml:space="preserve"> lub planowanie prowadzenia działalności gospodarczej na terenie gminy Dąbrowa Górnicza.</w:t>
      </w:r>
    </w:p>
    <w:p w14:paraId="65A72E08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Jednemu podmiotowi może być przydzielony tylko jeden „Lokal na start”.</w:t>
      </w:r>
    </w:p>
    <w:p w14:paraId="599DC8D0" w14:textId="2FA61A2B" w:rsidR="00322706" w:rsidRDefault="00C456F9">
      <w:pPr>
        <w:pStyle w:val="Normalny1"/>
        <w:jc w:val="both"/>
      </w:pPr>
      <w:r>
        <w:rPr>
          <w:rFonts w:eastAsia="Calibri"/>
          <w:sz w:val="22"/>
          <w:szCs w:val="22"/>
        </w:rPr>
        <w:t xml:space="preserve">4. Za administrowanie lokalami, w tym realizację zadań związanych z podpisywaniem umów </w:t>
      </w:r>
      <w:r w:rsidR="006C3E40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>z Uczestnikami Programu odpowiada MZBM</w:t>
      </w:r>
      <w:r w:rsidR="003D0605">
        <w:rPr>
          <w:rFonts w:eastAsia="Calibri"/>
          <w:sz w:val="22"/>
          <w:szCs w:val="22"/>
        </w:rPr>
        <w:t xml:space="preserve"> i MBP</w:t>
      </w:r>
      <w:r>
        <w:rPr>
          <w:rFonts w:eastAsia="Calibri"/>
          <w:sz w:val="22"/>
          <w:szCs w:val="22"/>
        </w:rPr>
        <w:t>.</w:t>
      </w:r>
    </w:p>
    <w:p w14:paraId="152DC096" w14:textId="72CDAC71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Za realizację zadań związanych z promocją Programu oraz przyjmowanie formularzy zgłoszeniowych do Programu odpowiada podmiot realizujący zadanie własne Gminy Dąbrowa Górnicza z zakresu przedsiębiorczości i rozwoju gospodarczego pod nazwą: „Prowadzenie Dąbrowskiego Inkubatora Przedsiębiorczości (DIP) w Dąbrowie Górniczej”.</w:t>
      </w:r>
    </w:p>
    <w:p w14:paraId="32FD0FFC" w14:textId="087797D6" w:rsidR="00A451FA" w:rsidRPr="00A451FA" w:rsidRDefault="00A451FA" w:rsidP="00A451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2"/>
          <w:szCs w:val="22"/>
        </w:rPr>
      </w:pPr>
      <w:r w:rsidRPr="00A451FA">
        <w:rPr>
          <w:color w:val="00000A"/>
          <w:sz w:val="22"/>
          <w:szCs w:val="22"/>
        </w:rPr>
        <w:t xml:space="preserve">6. Organizatorzy konkursu mają prawo do wskazania przeznaczenia lokalu pod konkretną działalność </w:t>
      </w:r>
      <w:r w:rsidR="00E1067D">
        <w:rPr>
          <w:color w:val="00000A"/>
          <w:sz w:val="22"/>
          <w:szCs w:val="22"/>
        </w:rPr>
        <w:br/>
      </w:r>
      <w:r w:rsidRPr="00A451FA">
        <w:rPr>
          <w:color w:val="00000A"/>
          <w:sz w:val="22"/>
          <w:szCs w:val="22"/>
        </w:rPr>
        <w:t>i określenia branży, w której uczestnik konkursu ma obowiązek działać.</w:t>
      </w:r>
    </w:p>
    <w:p w14:paraId="1741F8FC" w14:textId="2DFFACEB" w:rsidR="00322706" w:rsidRDefault="00D05B3B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</w:t>
      </w:r>
      <w:r w:rsidR="00C456F9">
        <w:rPr>
          <w:rFonts w:eastAsia="Calibri"/>
          <w:sz w:val="22"/>
          <w:szCs w:val="22"/>
        </w:rPr>
        <w:t>. Decyzję o przyznaniu „Lokalu na start” podejmuje Jury</w:t>
      </w:r>
      <w:r w:rsidR="00C456F9">
        <w:rPr>
          <w:sz w:val="22"/>
          <w:szCs w:val="22"/>
        </w:rPr>
        <w:t xml:space="preserve"> </w:t>
      </w:r>
      <w:r w:rsidR="00C456F9">
        <w:rPr>
          <w:rFonts w:eastAsia="Calibri"/>
          <w:sz w:val="22"/>
          <w:szCs w:val="22"/>
        </w:rPr>
        <w:t>na podstawie Karty oceny merytorycznej, stanowiącej Załącznik nr 1 do niniejszego Regulaminu.</w:t>
      </w:r>
    </w:p>
    <w:p w14:paraId="58F9A1C1" w14:textId="4F10A1B7" w:rsidR="00322706" w:rsidRDefault="00D05B3B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</w:t>
      </w:r>
      <w:r w:rsidR="00C456F9">
        <w:rPr>
          <w:rFonts w:eastAsia="Calibri"/>
          <w:sz w:val="22"/>
          <w:szCs w:val="22"/>
        </w:rPr>
        <w:t>. Każdy Członek Jury ma prawo głosu i przyznaje punkty każdemu Uczestnikowi Programu. Punkty przyznane Uczestnikom Programu przez wszystkich głosujących członków Jury sumuje się a następnie dzieli przez liczbę członków Jury.</w:t>
      </w:r>
    </w:p>
    <w:p w14:paraId="4F46663A" w14:textId="6D910C61" w:rsidR="00490FE0" w:rsidRDefault="00D05B3B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9</w:t>
      </w:r>
      <w:r w:rsidR="00490FE0">
        <w:rPr>
          <w:rFonts w:eastAsia="Times New Roman" w:cs="Times New Roman"/>
          <w:sz w:val="22"/>
          <w:szCs w:val="22"/>
        </w:rPr>
        <w:t xml:space="preserve">. </w:t>
      </w:r>
      <w:r w:rsidR="00490FE0" w:rsidRPr="00490FE0">
        <w:rPr>
          <w:rFonts w:eastAsia="Times New Roman" w:cs="Times New Roman"/>
          <w:sz w:val="22"/>
          <w:szCs w:val="22"/>
        </w:rPr>
        <w:t xml:space="preserve">Każdy członek Jury ma prawo przyznania dodatkowych punktów dla najlepszego pomysłu na biznes </w:t>
      </w:r>
      <w:r w:rsidR="00713515">
        <w:rPr>
          <w:rFonts w:eastAsia="Times New Roman" w:cs="Times New Roman"/>
          <w:sz w:val="22"/>
          <w:szCs w:val="22"/>
        </w:rPr>
        <w:br/>
      </w:r>
      <w:r w:rsidR="00490FE0" w:rsidRPr="00490FE0">
        <w:rPr>
          <w:rFonts w:eastAsia="Times New Roman" w:cs="Times New Roman"/>
          <w:sz w:val="22"/>
          <w:szCs w:val="22"/>
        </w:rPr>
        <w:t>w określonej lokalizacji. Punkty sumują się z pozostałymi punktami</w:t>
      </w:r>
    </w:p>
    <w:p w14:paraId="7BBF4A84" w14:textId="31E94D10" w:rsidR="001E2B1E" w:rsidRPr="007F65B6" w:rsidRDefault="00D05B3B" w:rsidP="007F65B6">
      <w:pPr>
        <w:pStyle w:val="Normalny1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10</w:t>
      </w:r>
      <w:r w:rsidR="00C456F9" w:rsidRPr="001E2B1E">
        <w:rPr>
          <w:rFonts w:eastAsia="Calibri"/>
          <w:color w:val="auto"/>
          <w:sz w:val="22"/>
          <w:szCs w:val="22"/>
        </w:rPr>
        <w:t>.</w:t>
      </w:r>
      <w:r w:rsidR="00C456F9" w:rsidRPr="001E2B1E">
        <w:rPr>
          <w:color w:val="auto"/>
          <w:sz w:val="22"/>
          <w:szCs w:val="22"/>
        </w:rPr>
        <w:t xml:space="preserve"> Pracami Jury kieruje Przewodniczący, którym</w:t>
      </w:r>
      <w:r w:rsidR="00C456F9" w:rsidRPr="001E2B1E">
        <w:rPr>
          <w:rFonts w:eastAsia="Calibri"/>
          <w:color w:val="auto"/>
          <w:sz w:val="22"/>
          <w:szCs w:val="22"/>
        </w:rPr>
        <w:t xml:space="preserve"> jest Prezydent Miasta Dąbrowa Górnicza. </w:t>
      </w:r>
      <w:r w:rsidR="001E2B1E" w:rsidRPr="0042210F">
        <w:rPr>
          <w:rFonts w:eastAsia="Calibri"/>
          <w:sz w:val="22"/>
          <w:szCs w:val="22"/>
        </w:rPr>
        <w:t>W przypadku nieobecności Przewodniczącego jego obowiązki przejmuje osoba w</w:t>
      </w:r>
      <w:r w:rsidR="0042210F" w:rsidRPr="0042210F">
        <w:rPr>
          <w:rFonts w:eastAsia="Calibri"/>
          <w:sz w:val="22"/>
          <w:szCs w:val="22"/>
        </w:rPr>
        <w:t>yznaczona</w:t>
      </w:r>
      <w:r w:rsidR="001E2B1E" w:rsidRPr="0042210F">
        <w:rPr>
          <w:rFonts w:eastAsia="Calibri"/>
          <w:sz w:val="22"/>
          <w:szCs w:val="22"/>
        </w:rPr>
        <w:t xml:space="preserve"> przez Prezydenta Miasta</w:t>
      </w:r>
      <w:r w:rsidR="00960DCD">
        <w:rPr>
          <w:rFonts w:eastAsia="Calibri"/>
          <w:sz w:val="22"/>
          <w:szCs w:val="22"/>
        </w:rPr>
        <w:t>.</w:t>
      </w:r>
      <w:r w:rsidR="0005159C">
        <w:rPr>
          <w:rFonts w:eastAsia="Calibri"/>
          <w:sz w:val="22"/>
          <w:szCs w:val="22"/>
        </w:rPr>
        <w:t xml:space="preserve"> </w:t>
      </w:r>
    </w:p>
    <w:p w14:paraId="749AAF3F" w14:textId="11A06C68" w:rsidR="00322706" w:rsidRPr="00960DCD" w:rsidRDefault="00CD4D48">
      <w:pPr>
        <w:pStyle w:val="Normalny1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D05B3B">
        <w:rPr>
          <w:rFonts w:eastAsia="Calibri"/>
          <w:sz w:val="22"/>
          <w:szCs w:val="22"/>
        </w:rPr>
        <w:t>1</w:t>
      </w:r>
      <w:r w:rsidR="00C456F9">
        <w:rPr>
          <w:rFonts w:eastAsia="Calibri"/>
          <w:sz w:val="22"/>
          <w:szCs w:val="22"/>
        </w:rPr>
        <w:t xml:space="preserve">. Przewodniczący Jury zaprasza do prac w Jury do </w:t>
      </w:r>
      <w:r w:rsidR="0094328F">
        <w:rPr>
          <w:rFonts w:eastAsia="Calibri"/>
          <w:sz w:val="22"/>
          <w:szCs w:val="22"/>
        </w:rPr>
        <w:t>8</w:t>
      </w:r>
      <w:r w:rsidR="00C456F9">
        <w:rPr>
          <w:rFonts w:eastAsia="Calibri"/>
          <w:sz w:val="22"/>
          <w:szCs w:val="22"/>
        </w:rPr>
        <w:t xml:space="preserve"> osób spośród organizacji otoczenia biznesu</w:t>
      </w:r>
      <w:r w:rsidR="00983F4A">
        <w:rPr>
          <w:rFonts w:eastAsia="Calibri"/>
          <w:sz w:val="22"/>
          <w:szCs w:val="22"/>
        </w:rPr>
        <w:t xml:space="preserve"> </w:t>
      </w:r>
      <w:r w:rsidR="00960DCD">
        <w:rPr>
          <w:rFonts w:eastAsia="Calibri"/>
          <w:sz w:val="22"/>
          <w:szCs w:val="22"/>
        </w:rPr>
        <w:t>oraz firm działających na terenie Dąbrowy Górniczej.</w:t>
      </w:r>
    </w:p>
    <w:p w14:paraId="6D42097B" w14:textId="039BD2DE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D05B3B">
        <w:rPr>
          <w:rFonts w:eastAsia="Calibri"/>
          <w:sz w:val="22"/>
          <w:szCs w:val="22"/>
        </w:rPr>
        <w:t>2</w:t>
      </w:r>
      <w:r>
        <w:rPr>
          <w:rFonts w:eastAsia="Calibri"/>
          <w:sz w:val="22"/>
          <w:szCs w:val="22"/>
        </w:rPr>
        <w:t>. Członkowie Jury pełnią swoje funkcje społecznie i nie pobierają wynagrodzenia za pracę. Członkowie Jury wypełniają oświadczenie, stanowiące Załącznik nr 4 do Regulaminu.</w:t>
      </w:r>
    </w:p>
    <w:p w14:paraId="1972AECB" w14:textId="586454E9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D05B3B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Decyzje Jury są ostateczne i nie podlegają zaskarżeniu.</w:t>
      </w:r>
    </w:p>
    <w:p w14:paraId="5FA86601" w14:textId="77777777" w:rsidR="00322706" w:rsidRDefault="00322706">
      <w:pPr>
        <w:pStyle w:val="Normalny1"/>
        <w:jc w:val="both"/>
        <w:rPr>
          <w:rFonts w:eastAsia="Calibri"/>
          <w:b/>
          <w:sz w:val="22"/>
          <w:szCs w:val="22"/>
        </w:rPr>
      </w:pPr>
    </w:p>
    <w:p w14:paraId="5A5E2069" w14:textId="77777777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4</w:t>
      </w:r>
    </w:p>
    <w:p w14:paraId="680E3322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Zasady udostępniania „Lokali na start” w Programie</w:t>
      </w:r>
    </w:p>
    <w:p w14:paraId="03CC9B23" w14:textId="74592678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Podmiot w celu wzięcia udziału w Programie kieruje do DIP-u </w:t>
      </w:r>
      <w:r>
        <w:rPr>
          <w:rFonts w:eastAsia="Calibri"/>
          <w:b/>
          <w:sz w:val="22"/>
          <w:szCs w:val="22"/>
        </w:rPr>
        <w:t>formularz zgłoszeniowy wraz</w:t>
      </w:r>
      <w:r w:rsidR="006C3E40">
        <w:rPr>
          <w:rFonts w:eastAsia="Calibri"/>
          <w:b/>
          <w:sz w:val="22"/>
          <w:szCs w:val="22"/>
        </w:rPr>
        <w:br/>
      </w:r>
      <w:r>
        <w:rPr>
          <w:rFonts w:eastAsia="Calibri"/>
          <w:b/>
          <w:sz w:val="22"/>
          <w:szCs w:val="22"/>
        </w:rPr>
        <w:t>z oświadczeniami</w:t>
      </w:r>
      <w:r>
        <w:rPr>
          <w:rFonts w:eastAsia="Calibri"/>
          <w:sz w:val="22"/>
          <w:szCs w:val="22"/>
        </w:rPr>
        <w:t>, który stanowi Załącznik nr 2 do niniejszego Regulaminu.</w:t>
      </w:r>
    </w:p>
    <w:p w14:paraId="5B6843E3" w14:textId="77777777" w:rsidR="00322706" w:rsidRPr="00941385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W formularzu zgłoszeniowym, o którym mowa w ust. 1 podmiot określa o jaki lokal się ubiega na podstawie </w:t>
      </w:r>
      <w:r w:rsidRPr="00941385">
        <w:rPr>
          <w:rFonts w:eastAsia="Calibri"/>
          <w:color w:val="auto"/>
          <w:sz w:val="22"/>
          <w:szCs w:val="22"/>
        </w:rPr>
        <w:t>informacji o wolnych „Lokalach na start” udostępnionej w wykazie, o którym mowa w § 1 ust. 1</w:t>
      </w:r>
      <w:r w:rsidR="00EE62E2">
        <w:rPr>
          <w:rFonts w:eastAsia="Calibri"/>
          <w:color w:val="auto"/>
          <w:sz w:val="22"/>
          <w:szCs w:val="22"/>
        </w:rPr>
        <w:t xml:space="preserve"> Regulaminu.</w:t>
      </w:r>
    </w:p>
    <w:p w14:paraId="4A0141D1" w14:textId="77777777" w:rsidR="00941385" w:rsidRDefault="00941385" w:rsidP="00941385">
      <w:pPr>
        <w:pStyle w:val="Normalny1"/>
        <w:jc w:val="both"/>
        <w:rPr>
          <w:rFonts w:eastAsia="Calibri"/>
          <w:sz w:val="22"/>
          <w:szCs w:val="22"/>
        </w:rPr>
      </w:pPr>
      <w:r w:rsidRPr="00CF2E8D">
        <w:rPr>
          <w:rFonts w:eastAsia="Calibri"/>
          <w:sz w:val="22"/>
          <w:szCs w:val="22"/>
        </w:rPr>
        <w:t>Uczestnik</w:t>
      </w:r>
      <w:r>
        <w:rPr>
          <w:rFonts w:eastAsia="Calibri"/>
          <w:sz w:val="22"/>
          <w:szCs w:val="22"/>
        </w:rPr>
        <w:t xml:space="preserve"> Programu </w:t>
      </w:r>
      <w:r w:rsidRPr="00CF2E8D">
        <w:rPr>
          <w:rFonts w:eastAsia="Calibri"/>
          <w:sz w:val="22"/>
          <w:szCs w:val="22"/>
        </w:rPr>
        <w:t>może</w:t>
      </w:r>
      <w:r>
        <w:rPr>
          <w:rFonts w:eastAsia="Calibri"/>
          <w:sz w:val="22"/>
          <w:szCs w:val="22"/>
        </w:rPr>
        <w:t xml:space="preserve"> ubiegać </w:t>
      </w:r>
      <w:r w:rsidRPr="00CF2E8D">
        <w:rPr>
          <w:rFonts w:eastAsia="Calibri"/>
          <w:sz w:val="22"/>
          <w:szCs w:val="22"/>
        </w:rPr>
        <w:t>się tylko</w:t>
      </w:r>
      <w:r>
        <w:rPr>
          <w:rFonts w:eastAsia="Calibri"/>
          <w:sz w:val="22"/>
          <w:szCs w:val="22"/>
        </w:rPr>
        <w:t xml:space="preserve"> o</w:t>
      </w:r>
      <w:r w:rsidRPr="00CF2E8D">
        <w:rPr>
          <w:rFonts w:eastAsia="Calibri"/>
          <w:sz w:val="22"/>
          <w:szCs w:val="22"/>
        </w:rPr>
        <w:t xml:space="preserve"> jeden lokal w </w:t>
      </w:r>
      <w:r w:rsidR="00FE5C2F">
        <w:rPr>
          <w:rFonts w:eastAsia="Calibri"/>
          <w:sz w:val="22"/>
          <w:szCs w:val="22"/>
        </w:rPr>
        <w:t xml:space="preserve">ogłoszonej </w:t>
      </w:r>
      <w:r w:rsidRPr="00CF2E8D">
        <w:rPr>
          <w:rFonts w:eastAsia="Calibri"/>
          <w:sz w:val="22"/>
          <w:szCs w:val="22"/>
        </w:rPr>
        <w:t xml:space="preserve">edycji </w:t>
      </w:r>
      <w:r>
        <w:rPr>
          <w:rFonts w:eastAsia="Calibri"/>
          <w:sz w:val="22"/>
          <w:szCs w:val="22"/>
        </w:rPr>
        <w:t xml:space="preserve">Programu. </w:t>
      </w:r>
    </w:p>
    <w:p w14:paraId="2D46CD69" w14:textId="77777777" w:rsidR="00322706" w:rsidRPr="00941385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941385">
        <w:rPr>
          <w:rFonts w:eastAsia="Calibri"/>
          <w:color w:val="auto"/>
          <w:sz w:val="22"/>
          <w:szCs w:val="22"/>
        </w:rPr>
        <w:t>3. Wraz z formularzem zgłoszeniowym, zainteresowany podmiot składa wymagane oświadczenia oraz zgody w tym:</w:t>
      </w:r>
    </w:p>
    <w:p w14:paraId="104310DC" w14:textId="77777777" w:rsidR="00322706" w:rsidRPr="00941385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941385">
        <w:rPr>
          <w:rFonts w:eastAsia="Calibri"/>
          <w:color w:val="auto"/>
          <w:sz w:val="22"/>
          <w:szCs w:val="22"/>
        </w:rPr>
        <w:t>a) Oświadczenie o braku zaległości podatkowych w Urzędzie Skarbowym,</w:t>
      </w:r>
    </w:p>
    <w:p w14:paraId="77EA87FC" w14:textId="6453FDC2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b)</w:t>
      </w:r>
      <w:r w:rsidR="00484A4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Oświadczenie o braku zaległości składkowych z tytułu ubezpieczeń społecznych w Zakładzie Ubezpieczeń Społecznych,</w:t>
      </w:r>
    </w:p>
    <w:p w14:paraId="7B6FB3FF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c) Oświadczenie, że nie jest najemcą użytkowego lokalu komunalnego,</w:t>
      </w:r>
    </w:p>
    <w:p w14:paraId="07593BBF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d) Oświadczenie o braku zaległości publiczno-prawnych oraz cywilno-prawnych w stosunku do Gminy Dąbrowa Górnicza.</w:t>
      </w:r>
    </w:p>
    <w:p w14:paraId="0555B67A" w14:textId="77777777" w:rsidR="00322706" w:rsidRDefault="00C456F9" w:rsidP="00350908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Formularz zgłoszeniowy wraz z wymaganymi oświadczeniami dostępny jest również na stronie </w:t>
      </w:r>
      <w:hyperlink r:id="rId10">
        <w:r w:rsidRPr="001E2B1E">
          <w:rPr>
            <w:rStyle w:val="czeinternetowe"/>
            <w:rFonts w:eastAsia="Calibri"/>
            <w:color w:val="auto"/>
            <w:sz w:val="22"/>
            <w:szCs w:val="22"/>
            <w:u w:val="none"/>
          </w:rPr>
          <w:t>www.inkubator-dabrowa.pl</w:t>
        </w:r>
      </w:hyperlink>
      <w:r w:rsidRPr="001E2B1E">
        <w:rPr>
          <w:rFonts w:eastAsia="Calibri"/>
          <w:color w:val="auto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w zakładce „Lokal na start”.</w:t>
      </w:r>
    </w:p>
    <w:p w14:paraId="0796C9BD" w14:textId="1C311456" w:rsidR="00350908" w:rsidRDefault="00C456F9" w:rsidP="00350908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5. Warunkiem przystąpienia przez podmiot do Programu jest terminowe przesłanie uzupełnionego</w:t>
      </w:r>
      <w:r w:rsidR="0035090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formularza zgłoszeniowego wraz z oświadczeniami</w:t>
      </w:r>
      <w:r w:rsidR="00F1769A">
        <w:rPr>
          <w:rFonts w:eastAsia="Calibri"/>
          <w:sz w:val="22"/>
          <w:szCs w:val="22"/>
        </w:rPr>
        <w:t xml:space="preserve"> oraz odbycie konsultacji biznesowych i prawnych </w:t>
      </w:r>
      <w:r w:rsidR="00C13295">
        <w:rPr>
          <w:rFonts w:eastAsia="Calibri"/>
          <w:sz w:val="22"/>
          <w:szCs w:val="22"/>
        </w:rPr>
        <w:t xml:space="preserve"> </w:t>
      </w:r>
      <w:r w:rsidR="008B43E3">
        <w:rPr>
          <w:rFonts w:eastAsia="Calibri"/>
          <w:sz w:val="22"/>
          <w:szCs w:val="22"/>
        </w:rPr>
        <w:br/>
      </w:r>
      <w:r w:rsidR="00F1769A">
        <w:rPr>
          <w:rFonts w:eastAsia="Calibri"/>
          <w:sz w:val="22"/>
          <w:szCs w:val="22"/>
        </w:rPr>
        <w:t>z prezentowanego projektu z ekspertami DIP. Informację o odbytych konsultacjach potwierdza pracownik</w:t>
      </w:r>
      <w:r w:rsidR="00484A43">
        <w:rPr>
          <w:rFonts w:eastAsia="Calibri"/>
          <w:sz w:val="22"/>
          <w:szCs w:val="22"/>
        </w:rPr>
        <w:t xml:space="preserve"> </w:t>
      </w:r>
      <w:r w:rsidR="00F1769A">
        <w:rPr>
          <w:rFonts w:eastAsia="Calibri"/>
          <w:sz w:val="22"/>
          <w:szCs w:val="22"/>
        </w:rPr>
        <w:t xml:space="preserve">DIP podczas posiedzenia </w:t>
      </w:r>
      <w:r w:rsidR="008F10A2">
        <w:rPr>
          <w:rFonts w:eastAsia="Calibri"/>
          <w:sz w:val="22"/>
          <w:szCs w:val="22"/>
        </w:rPr>
        <w:t>J</w:t>
      </w:r>
      <w:r w:rsidR="00F1769A">
        <w:rPr>
          <w:rFonts w:eastAsia="Calibri"/>
          <w:sz w:val="22"/>
          <w:szCs w:val="22"/>
        </w:rPr>
        <w:t>ury</w:t>
      </w:r>
      <w:r w:rsidR="00946CB8">
        <w:rPr>
          <w:rFonts w:eastAsia="Calibri"/>
          <w:sz w:val="22"/>
          <w:szCs w:val="22"/>
        </w:rPr>
        <w:t>.</w:t>
      </w:r>
      <w:r w:rsidR="00350908">
        <w:rPr>
          <w:rFonts w:eastAsia="Calibri"/>
          <w:sz w:val="22"/>
          <w:szCs w:val="22"/>
        </w:rPr>
        <w:t xml:space="preserve"> </w:t>
      </w:r>
    </w:p>
    <w:p w14:paraId="515E0D03" w14:textId="3AD48FA0" w:rsidR="00322706" w:rsidRDefault="00C456F9" w:rsidP="00350908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Obowiązujące terminy będą ogłoszone na stronie </w:t>
      </w:r>
      <w:hyperlink r:id="rId11">
        <w:r>
          <w:rPr>
            <w:rStyle w:val="czeinternetowe"/>
            <w:rFonts w:eastAsia="Calibri"/>
            <w:color w:val="00000A"/>
            <w:sz w:val="22"/>
            <w:szCs w:val="22"/>
            <w:u w:val="none"/>
          </w:rPr>
          <w:t>www.inkubator-dabrowa.pl</w:t>
        </w:r>
      </w:hyperlink>
      <w:r>
        <w:rPr>
          <w:rFonts w:eastAsia="Calibri"/>
          <w:sz w:val="22"/>
          <w:szCs w:val="22"/>
        </w:rPr>
        <w:t xml:space="preserve"> w zakładce „Lokal na start”.</w:t>
      </w:r>
    </w:p>
    <w:p w14:paraId="6EF79F09" w14:textId="78B22634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6. Formularz zgłoszeniowy wraz z oświadczeniami </w:t>
      </w:r>
      <w:r w:rsidR="00FE0388">
        <w:rPr>
          <w:rFonts w:eastAsia="Calibri"/>
          <w:sz w:val="22"/>
          <w:szCs w:val="22"/>
        </w:rPr>
        <w:t>może</w:t>
      </w:r>
      <w:r>
        <w:rPr>
          <w:rFonts w:eastAsia="Calibri"/>
          <w:sz w:val="22"/>
          <w:szCs w:val="22"/>
        </w:rPr>
        <w:t xml:space="preserve"> zostać wypełniony</w:t>
      </w:r>
      <w:r w:rsidR="006B5A85">
        <w:rPr>
          <w:rFonts w:eastAsia="Calibri"/>
          <w:sz w:val="22"/>
          <w:szCs w:val="22"/>
        </w:rPr>
        <w:t xml:space="preserve"> ręcznie lub</w:t>
      </w:r>
      <w:r>
        <w:rPr>
          <w:rFonts w:eastAsia="Calibri"/>
          <w:sz w:val="22"/>
          <w:szCs w:val="22"/>
        </w:rPr>
        <w:t xml:space="preserve"> komputerowo, podpisany odręcznie przez podmiot do tego uprawniony i w formie skanu przesłany na adres mailowy </w:t>
      </w:r>
      <w:hyperlink r:id="rId12">
        <w:r w:rsidRPr="001E2B1E">
          <w:rPr>
            <w:rStyle w:val="czeinternetowe"/>
            <w:rFonts w:eastAsia="Calibri"/>
            <w:color w:val="auto"/>
            <w:sz w:val="22"/>
            <w:szCs w:val="22"/>
            <w:u w:val="none"/>
          </w:rPr>
          <w:t>biuro@inkubator-dabrowa.pl</w:t>
        </w:r>
      </w:hyperlink>
      <w:r>
        <w:rPr>
          <w:rFonts w:eastAsia="Calibri"/>
          <w:sz w:val="22"/>
          <w:szCs w:val="22"/>
        </w:rPr>
        <w:t xml:space="preserve">. </w:t>
      </w:r>
      <w:r w:rsidR="00331555">
        <w:rPr>
          <w:rFonts w:eastAsia="Calibri"/>
          <w:sz w:val="22"/>
          <w:szCs w:val="22"/>
        </w:rPr>
        <w:t>l</w:t>
      </w:r>
      <w:r w:rsidR="005D2017">
        <w:rPr>
          <w:rFonts w:eastAsia="Calibri"/>
          <w:sz w:val="22"/>
          <w:szCs w:val="22"/>
        </w:rPr>
        <w:t xml:space="preserve">ub </w:t>
      </w:r>
      <w:r w:rsidR="00331555">
        <w:rPr>
          <w:rFonts w:eastAsia="Calibri"/>
          <w:sz w:val="22"/>
          <w:szCs w:val="22"/>
        </w:rPr>
        <w:t>dostarczony</w:t>
      </w:r>
      <w:r w:rsidR="00A54563">
        <w:rPr>
          <w:rFonts w:eastAsia="Calibri"/>
          <w:sz w:val="22"/>
          <w:szCs w:val="22"/>
        </w:rPr>
        <w:t xml:space="preserve"> do biura DIP w godzinach jego pracy. </w:t>
      </w:r>
      <w:r>
        <w:rPr>
          <w:rFonts w:eastAsia="Calibri"/>
          <w:sz w:val="22"/>
          <w:szCs w:val="22"/>
        </w:rPr>
        <w:t xml:space="preserve">Pracownik DIP </w:t>
      </w:r>
      <w:r w:rsidR="009E580A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 xml:space="preserve">w wiadomości </w:t>
      </w:r>
      <w:r w:rsidR="00872089">
        <w:rPr>
          <w:rFonts w:eastAsia="Calibri"/>
          <w:sz w:val="22"/>
          <w:szCs w:val="22"/>
        </w:rPr>
        <w:t>mailowej</w:t>
      </w:r>
      <w:r>
        <w:rPr>
          <w:rFonts w:eastAsia="Calibri"/>
          <w:sz w:val="22"/>
          <w:szCs w:val="22"/>
        </w:rPr>
        <w:t xml:space="preserve"> potwierdzi otrzymanie formularza zgłoszeniowego. </w:t>
      </w:r>
    </w:p>
    <w:p w14:paraId="2C9D00D3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7. Formularz zgłoszeniowy musi mieć uzupełnione wszystkie pola wraz z oświadczeniami i być przygotowany w języku polskim.</w:t>
      </w:r>
    </w:p>
    <w:p w14:paraId="1E356F81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8. W przypadku, kiedy kilku uczestników Programu  stara się o ten sam „Lokal na start”, otrzymuje go uczestnik Programu z większą ilością punktów przydzieloną przez Jury.</w:t>
      </w:r>
    </w:p>
    <w:p w14:paraId="03035AF8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9. W przypadku rezygnacji przez podmiot wyłoniony w oparciu o ust. 8  z podpisania umowy najmu „Lokalu na start”, wskazany w formularzu „Lokal na start” może być przydzielony uczestnikowi Programu z kolejną największą liczbą punktów, przyznaną zgodnie z zapisami § 5 ust. 5 Regulaminu.</w:t>
      </w:r>
    </w:p>
    <w:p w14:paraId="32C58AED" w14:textId="570ACF38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10. Pracownik DIP niezwłocznie po rozpatrzeniu formularzy zgłoszeniowych przez Jury poinformuje uczestników Programu o ocenie Jury,  w formie pisemnej, za pośrednictwem poczty elektronicznej na adres email, wskazany we wniosku</w:t>
      </w:r>
      <w:r w:rsidR="00C868E3">
        <w:rPr>
          <w:rFonts w:eastAsia="Calibri"/>
          <w:sz w:val="22"/>
          <w:szCs w:val="22"/>
        </w:rPr>
        <w:t xml:space="preserve"> lub telefonicznie</w:t>
      </w:r>
      <w:r w:rsidR="00314327">
        <w:rPr>
          <w:rFonts w:eastAsia="Calibri"/>
          <w:sz w:val="22"/>
          <w:szCs w:val="22"/>
        </w:rPr>
        <w:t>, na numer telefonu podany we wniosku.</w:t>
      </w:r>
    </w:p>
    <w:p w14:paraId="5F6F6DBB" w14:textId="28F907CB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11. Organizator poinformuje MZBM</w:t>
      </w:r>
      <w:r w:rsidR="005860C5">
        <w:rPr>
          <w:rFonts w:eastAsia="Calibri"/>
          <w:sz w:val="22"/>
          <w:szCs w:val="22"/>
        </w:rPr>
        <w:t xml:space="preserve"> i MBP</w:t>
      </w:r>
      <w:r>
        <w:rPr>
          <w:rFonts w:eastAsia="Calibri"/>
          <w:sz w:val="22"/>
          <w:szCs w:val="22"/>
        </w:rPr>
        <w:t xml:space="preserve"> osobnym pismem o uczestnikach Programu, z którymi zgodnie </w:t>
      </w:r>
      <w:r>
        <w:rPr>
          <w:rFonts w:eastAsia="Calibri"/>
          <w:sz w:val="22"/>
          <w:szCs w:val="22"/>
        </w:rPr>
        <w:br/>
        <w:t>z zasadami określonymi w Regulaminie należy podpisać umowę najmu.</w:t>
      </w:r>
    </w:p>
    <w:p w14:paraId="50D1824A" w14:textId="06F52C63" w:rsidR="008F10A2" w:rsidRDefault="00C35198" w:rsidP="00E56CA9">
      <w:pPr>
        <w:pStyle w:val="Normalny1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12. Uczestnik Programu, któremu przyznano lokal, </w:t>
      </w:r>
      <w:r w:rsidR="008F10A2">
        <w:rPr>
          <w:rFonts w:eastAsia="Calibri"/>
          <w:sz w:val="22"/>
          <w:szCs w:val="22"/>
        </w:rPr>
        <w:t xml:space="preserve">prowadzi w nim działalność gospodarczą zgodnie </w:t>
      </w:r>
      <w:r w:rsidR="008B43E3">
        <w:rPr>
          <w:rFonts w:eastAsia="Calibri"/>
          <w:sz w:val="22"/>
          <w:szCs w:val="22"/>
        </w:rPr>
        <w:br/>
      </w:r>
      <w:r w:rsidR="008F10A2">
        <w:rPr>
          <w:rFonts w:eastAsia="Calibri"/>
          <w:sz w:val="22"/>
          <w:szCs w:val="22"/>
        </w:rPr>
        <w:t xml:space="preserve">z celem Programu określonym w </w:t>
      </w:r>
      <w:r w:rsidR="008F10A2" w:rsidRPr="008F10A2">
        <w:rPr>
          <w:rFonts w:eastAsia="Calibri"/>
          <w:bCs/>
          <w:sz w:val="22"/>
          <w:szCs w:val="22"/>
        </w:rPr>
        <w:t>§</w:t>
      </w:r>
      <w:r w:rsidR="008F10A2">
        <w:rPr>
          <w:rFonts w:eastAsia="Calibri"/>
          <w:bCs/>
          <w:sz w:val="22"/>
          <w:szCs w:val="22"/>
        </w:rPr>
        <w:t xml:space="preserve"> 1 Regulaminu oraz w oparciu o przedstawiony w formularzu</w:t>
      </w:r>
      <w:r w:rsidR="0044270D">
        <w:rPr>
          <w:rFonts w:eastAsia="Calibri"/>
          <w:bCs/>
          <w:sz w:val="22"/>
          <w:szCs w:val="22"/>
        </w:rPr>
        <w:t xml:space="preserve"> </w:t>
      </w:r>
      <w:r w:rsidR="008F10A2">
        <w:rPr>
          <w:rFonts w:eastAsia="Calibri"/>
          <w:bCs/>
          <w:sz w:val="22"/>
          <w:szCs w:val="22"/>
        </w:rPr>
        <w:t>zgłoszeniowym pomysł biznesowy</w:t>
      </w:r>
      <w:r w:rsidR="00E56CA9">
        <w:rPr>
          <w:rFonts w:eastAsia="Calibri"/>
          <w:bCs/>
          <w:sz w:val="22"/>
          <w:szCs w:val="22"/>
        </w:rPr>
        <w:t>.</w:t>
      </w:r>
      <w:r w:rsidR="008F10A2">
        <w:rPr>
          <w:rFonts w:eastAsia="Calibri"/>
          <w:b/>
          <w:sz w:val="22"/>
          <w:szCs w:val="22"/>
        </w:rPr>
        <w:t xml:space="preserve"> </w:t>
      </w:r>
    </w:p>
    <w:p w14:paraId="1080252E" w14:textId="34747461" w:rsidR="00B1430F" w:rsidRPr="00CC56D5" w:rsidRDefault="00B1430F" w:rsidP="00B1430F">
      <w:pPr>
        <w:pStyle w:val="Normalny1"/>
        <w:overflowPunct w:val="0"/>
        <w:jc w:val="both"/>
        <w:rPr>
          <w:rFonts w:eastAsia="SimSun" w:cs="Arial"/>
          <w:sz w:val="22"/>
          <w:szCs w:val="22"/>
        </w:rPr>
      </w:pPr>
      <w:r>
        <w:rPr>
          <w:rFonts w:eastAsia="Calibri"/>
          <w:sz w:val="22"/>
          <w:szCs w:val="22"/>
        </w:rPr>
        <w:t>13. MZBM</w:t>
      </w:r>
      <w:r w:rsidR="003C317D">
        <w:rPr>
          <w:rFonts w:eastAsia="Calibri"/>
          <w:sz w:val="22"/>
          <w:szCs w:val="22"/>
        </w:rPr>
        <w:t xml:space="preserve"> i MBP</w:t>
      </w:r>
      <w:r>
        <w:rPr>
          <w:rFonts w:eastAsia="Calibri"/>
          <w:sz w:val="22"/>
          <w:szCs w:val="22"/>
        </w:rPr>
        <w:t xml:space="preserve"> zawiera umowę najmu „Lokalu na start” z uczestnikiem Programu w terminie do 30 dni od ogłoszenia wyników konkursu „Lokal na start”, według</w:t>
      </w:r>
      <w:r>
        <w:rPr>
          <w:rFonts w:eastAsia="SimSun" w:cs="Arial"/>
          <w:sz w:val="22"/>
          <w:szCs w:val="22"/>
        </w:rPr>
        <w:t xml:space="preserve"> standardów, w oparciu o obowiązujące zarządzenia i regulaminy dotyczące najmu gminnych lokali użytkowych.</w:t>
      </w:r>
    </w:p>
    <w:p w14:paraId="6BB59BE3" w14:textId="77777777" w:rsidR="00946190" w:rsidRDefault="00C456F9">
      <w:pPr>
        <w:pStyle w:val="Normalny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B1430F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>. Przed zawarciem umowy najmu Najemca winien wnieść kaucję</w:t>
      </w:r>
      <w:r w:rsidR="00946190">
        <w:rPr>
          <w:rFonts w:cs="Times New Roman"/>
          <w:sz w:val="22"/>
          <w:szCs w:val="22"/>
        </w:rPr>
        <w:t>:</w:t>
      </w:r>
    </w:p>
    <w:p w14:paraId="7507924A" w14:textId="5F50BA4D" w:rsidR="001E34C0" w:rsidRDefault="00946190">
      <w:pPr>
        <w:pStyle w:val="Normalny1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  <w:r w:rsidR="00C456F9">
        <w:rPr>
          <w:rFonts w:cs="Times New Roman"/>
          <w:sz w:val="22"/>
          <w:szCs w:val="22"/>
        </w:rPr>
        <w:t xml:space="preserve"> (3-krotność miesięcznego czynszu brutto za dany lokal) na poczet zabezpieczenia należności MZBM</w:t>
      </w:r>
      <w:r w:rsidR="00E32BAA">
        <w:rPr>
          <w:rFonts w:cs="Times New Roman"/>
          <w:sz w:val="22"/>
          <w:szCs w:val="22"/>
        </w:rPr>
        <w:br/>
      </w:r>
      <w:r w:rsidR="00C456F9">
        <w:rPr>
          <w:rFonts w:cs="Times New Roman"/>
          <w:sz w:val="22"/>
          <w:szCs w:val="22"/>
        </w:rPr>
        <w:t xml:space="preserve">z tytułu najmu lokalu, zgodnie z zapisem </w:t>
      </w:r>
      <w:r w:rsidR="00C456F9" w:rsidRPr="00863552">
        <w:rPr>
          <w:rFonts w:eastAsia="Times New Roman" w:cs="Times New Roman"/>
          <w:bCs/>
          <w:sz w:val="22"/>
          <w:szCs w:val="22"/>
          <w:lang w:eastAsia="pl-PL"/>
        </w:rPr>
        <w:t>§</w:t>
      </w:r>
      <w:r w:rsidR="00C456F9">
        <w:rPr>
          <w:rFonts w:cs="Times New Roman"/>
          <w:sz w:val="22"/>
          <w:szCs w:val="22"/>
        </w:rPr>
        <w:t xml:space="preserve"> 7 ust. 1 Regulaminu </w:t>
      </w:r>
      <w:r w:rsidR="00C456F9">
        <w:rPr>
          <w:rFonts w:cs="Times New Roman"/>
          <w:bCs/>
          <w:sz w:val="22"/>
          <w:szCs w:val="22"/>
        </w:rPr>
        <w:t>dotyczącego zasad najmu lokali użytkowych administrowanych przez Miejski Zarząd Budynków Mieszkalnych w Dąbrowie Górniczej na czas oznaczony do 3 lat</w:t>
      </w:r>
      <w:r w:rsidR="00E32BAA">
        <w:rPr>
          <w:rFonts w:cs="Times New Roman"/>
          <w:bCs/>
          <w:sz w:val="22"/>
          <w:szCs w:val="22"/>
        </w:rPr>
        <w:t>,</w:t>
      </w:r>
    </w:p>
    <w:p w14:paraId="68A0D7AD" w14:textId="3ECC405D" w:rsidR="00E1313D" w:rsidRDefault="00946190" w:rsidP="001E34C0">
      <w:pPr>
        <w:pStyle w:val="Normalny1"/>
        <w:jc w:val="both"/>
        <w:rPr>
          <w:rFonts w:eastAsia="Calibri"/>
          <w:b/>
          <w:sz w:val="22"/>
          <w:szCs w:val="22"/>
        </w:rPr>
      </w:pPr>
      <w:r>
        <w:rPr>
          <w:rFonts w:cs="Times New Roman"/>
          <w:bCs/>
          <w:sz w:val="22"/>
          <w:szCs w:val="22"/>
        </w:rPr>
        <w:t>-</w:t>
      </w:r>
      <w:r w:rsidR="001E34C0">
        <w:rPr>
          <w:rFonts w:cs="Times New Roman"/>
          <w:sz w:val="22"/>
          <w:szCs w:val="22"/>
        </w:rPr>
        <w:t xml:space="preserve"> (3-krotność miesięcznego czynszu brutto za dany lokal) na poczet zabezpieczenia należności MBP z tytułu najmu lokalu</w:t>
      </w:r>
      <w:r w:rsidR="00E32BAA">
        <w:rPr>
          <w:rFonts w:cs="Times New Roman"/>
          <w:sz w:val="22"/>
          <w:szCs w:val="22"/>
        </w:rPr>
        <w:t>.</w:t>
      </w:r>
    </w:p>
    <w:p w14:paraId="387A6A36" w14:textId="42FC6AFA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§ 5 </w:t>
      </w:r>
    </w:p>
    <w:p w14:paraId="4B495D6D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  <w:shd w:val="clear" w:color="auto" w:fill="FF00FF"/>
        </w:rPr>
      </w:pPr>
      <w:r>
        <w:rPr>
          <w:rFonts w:eastAsia="Calibri"/>
          <w:b/>
          <w:sz w:val="22"/>
          <w:szCs w:val="22"/>
        </w:rPr>
        <w:t>Ocena formularza zgłoszeniowego</w:t>
      </w:r>
    </w:p>
    <w:p w14:paraId="58920732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Przy rozpatrywaniu formularza zgłoszeniowego pod uwagę bierze się przede wszystkim:</w:t>
      </w:r>
    </w:p>
    <w:p w14:paraId="752AF8E1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a) Opis pomysłu wraz z informacjami na temat rodzaju działalności gospodarczej oraz elementami przewagi konkurencyjnej</w:t>
      </w:r>
    </w:p>
    <w:p w14:paraId="0C9AC947" w14:textId="0373659D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b) Doświadczenie wyrażone w uzyskanych umiejętnościach oraz kompetencjach</w:t>
      </w:r>
    </w:p>
    <w:p w14:paraId="29284DE2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c) Opis grupy docelowej</w:t>
      </w:r>
    </w:p>
    <w:p w14:paraId="0A40AD93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d) Opis eksperymentu biznesowego</w:t>
      </w:r>
    </w:p>
    <w:p w14:paraId="6E4F850A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e) Planowaną działalność społeczną</w:t>
      </w:r>
    </w:p>
    <w:p w14:paraId="7BAFCA03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f) Plan na przystosowanie wybranego „Lokalu na Start”</w:t>
      </w:r>
    </w:p>
    <w:p w14:paraId="21E5DF2F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Brane będą pod uwagę również szczegółowość oraz realność postawionych założeń.</w:t>
      </w:r>
    </w:p>
    <w:p w14:paraId="0AAFDEED" w14:textId="77777777" w:rsidR="00322706" w:rsidRDefault="00C456F9">
      <w:pPr>
        <w:pStyle w:val="Akapitzlist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Dodatkowo punkty będzie można zdobyć za:</w:t>
      </w:r>
    </w:p>
    <w:p w14:paraId="1807DD34" w14:textId="702B064E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a) </w:t>
      </w:r>
      <w:r w:rsidR="00FE5C2F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>nnowacyjność pomysłu,</w:t>
      </w:r>
    </w:p>
    <w:p w14:paraId="3D9DE475" w14:textId="735C196B" w:rsidR="00974E77" w:rsidRDefault="009F51FF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b) za najlepszy pomysł na biznes</w:t>
      </w:r>
      <w:r w:rsidR="00E764EC">
        <w:rPr>
          <w:rFonts w:eastAsia="Calibri"/>
          <w:sz w:val="22"/>
          <w:szCs w:val="22"/>
        </w:rPr>
        <w:t>.</w:t>
      </w:r>
    </w:p>
    <w:p w14:paraId="0AE3FAD8" w14:textId="77777777" w:rsidR="00322706" w:rsidRDefault="00C456F9">
      <w:pPr>
        <w:pStyle w:val="Akapitzlist"/>
        <w:ind w:left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 Atutem będzie działalność społeczna na rzecz mieszkańców Dąbrowy Górniczej oraz współpraca z DIP.</w:t>
      </w:r>
    </w:p>
    <w:p w14:paraId="671AD675" w14:textId="0D256F3E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Maksymalna ilość punktów możliwa do uzyskania przez uczestnika Programu  to 3</w:t>
      </w:r>
      <w:r w:rsidR="00E1313D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 xml:space="preserve">. Uczestnik Programu, aby zostać wyłonionym w Programie musi uzyskać minimalną liczbę punktów - tj. 20. </w:t>
      </w:r>
    </w:p>
    <w:p w14:paraId="5543292E" w14:textId="019C9C1C" w:rsidR="0049290D" w:rsidRDefault="00C456F9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Z przebiegu prac Jury sporządza się protokół zawierający informację o terminie i miejscu prac Jury, listę obecnych członków Jury, listę zgłoszonych formularzy do Programu</w:t>
      </w:r>
      <w:r w:rsidRPr="0042210F">
        <w:rPr>
          <w:rFonts w:ascii="Times New Roman" w:hAnsi="Times New Roman" w:cs="Times New Roman"/>
          <w:color w:val="auto"/>
        </w:rPr>
        <w:t xml:space="preserve">, uzasadnienie decyzji Jury, </w:t>
      </w:r>
      <w:r>
        <w:rPr>
          <w:rFonts w:ascii="Times New Roman" w:hAnsi="Times New Roman" w:cs="Times New Roman"/>
        </w:rPr>
        <w:t>podpis przewodniczącego Jury.</w:t>
      </w:r>
    </w:p>
    <w:p w14:paraId="701D88F4" w14:textId="381BEDFB" w:rsidR="00001237" w:rsidRDefault="0000123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285866F" w14:textId="77831867" w:rsidR="00001237" w:rsidRDefault="0000123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4C1D94" w14:textId="3217A1D7" w:rsidR="00001237" w:rsidRDefault="0000123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7FFF7AC" w14:textId="77777777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§ 6</w:t>
      </w:r>
    </w:p>
    <w:p w14:paraId="37856EEA" w14:textId="1EBA72DC" w:rsidR="009D3A35" w:rsidRPr="006A0758" w:rsidRDefault="00C456F9" w:rsidP="009D3A35">
      <w:pPr>
        <w:pStyle w:val="Normalny1"/>
        <w:jc w:val="both"/>
        <w:rPr>
          <w:rFonts w:eastAsia="Calibri"/>
          <w:b/>
          <w:sz w:val="22"/>
          <w:szCs w:val="22"/>
        </w:rPr>
      </w:pPr>
      <w:r w:rsidRPr="00DD2605">
        <w:rPr>
          <w:rFonts w:eastAsia="Calibri"/>
          <w:b/>
          <w:sz w:val="22"/>
          <w:szCs w:val="22"/>
        </w:rPr>
        <w:t>Ogólne zasady prowadzenia działalności gospodarczej w „Lokalu na start”</w:t>
      </w:r>
      <w:r w:rsidR="00DD2605" w:rsidRPr="00DD2605">
        <w:rPr>
          <w:rFonts w:eastAsia="Calibri"/>
          <w:b/>
          <w:sz w:val="22"/>
          <w:szCs w:val="22"/>
        </w:rPr>
        <w:t xml:space="preserve"> </w:t>
      </w:r>
      <w:r w:rsidR="00DD2605" w:rsidRPr="00DD2605">
        <w:rPr>
          <w:rFonts w:cs="Times New Roman"/>
          <w:b/>
          <w:sz w:val="22"/>
          <w:szCs w:val="22"/>
        </w:rPr>
        <w:t>będący</w:t>
      </w:r>
      <w:r w:rsidR="00767D03">
        <w:rPr>
          <w:rFonts w:cs="Times New Roman"/>
          <w:b/>
          <w:sz w:val="22"/>
          <w:szCs w:val="22"/>
        </w:rPr>
        <w:t>m</w:t>
      </w:r>
      <w:r w:rsidR="00DD2605" w:rsidRPr="00DD2605">
        <w:rPr>
          <w:rFonts w:cs="Times New Roman"/>
          <w:b/>
          <w:sz w:val="22"/>
          <w:szCs w:val="22"/>
        </w:rPr>
        <w:t xml:space="preserve"> w zasobach Gminy a administrowanych przez Miejski Zarząd Budynków Mieszkalnych</w:t>
      </w:r>
      <w:r w:rsidR="00DD2605">
        <w:rPr>
          <w:rFonts w:cs="Times New Roman"/>
          <w:b/>
          <w:sz w:val="22"/>
          <w:szCs w:val="22"/>
        </w:rPr>
        <w:t xml:space="preserve"> </w:t>
      </w:r>
      <w:r w:rsidR="00DD2605" w:rsidRPr="00DD2605">
        <w:rPr>
          <w:rFonts w:cs="Times New Roman"/>
          <w:b/>
          <w:sz w:val="22"/>
          <w:szCs w:val="22"/>
        </w:rPr>
        <w:t>w Dąbrowie Górniczej</w:t>
      </w:r>
      <w:r w:rsidR="009D3A35">
        <w:rPr>
          <w:rFonts w:cs="Times New Roman"/>
          <w:b/>
          <w:sz w:val="22"/>
          <w:szCs w:val="22"/>
        </w:rPr>
        <w:t xml:space="preserve"> oraz </w:t>
      </w:r>
      <w:r w:rsidR="009D3A35" w:rsidRPr="006A0758">
        <w:rPr>
          <w:b/>
          <w:sz w:val="22"/>
          <w:szCs w:val="22"/>
        </w:rPr>
        <w:t>stanowiącym własność Gminy Dąbrowa Górnicza będących w użyczeniu Miejskiej Biblioteki Publicznej im. Hugona Kołłątaja w Dąbrowie Górniczej</w:t>
      </w:r>
      <w:r w:rsidR="00FF5BA5">
        <w:rPr>
          <w:b/>
          <w:sz w:val="22"/>
          <w:szCs w:val="22"/>
        </w:rPr>
        <w:t>.</w:t>
      </w:r>
    </w:p>
    <w:p w14:paraId="20463908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Podstawą rozpoczęcia działalności w „Lokalu na start” przez podmiot wyłoniony w Programie jest podpisanie umowy najmu na 3 lata, zgodnie z § 4 ust.1</w:t>
      </w:r>
      <w:r w:rsidR="002D51AE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>.</w:t>
      </w:r>
    </w:p>
    <w:p w14:paraId="4106A3ED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Podmiot wyłoniony w Programie  ma prawo posługiwać się adresem „Lokalu na start” w prowadzonej działalności.</w:t>
      </w:r>
    </w:p>
    <w:p w14:paraId="36CB8188" w14:textId="3664CE8D" w:rsidR="00322706" w:rsidRDefault="00C456F9">
      <w:pPr>
        <w:pStyle w:val="Normalny1"/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Podmiot wyłoniony w Programie ponosi koszt najmu „Lokalu na start” zgodnie z Załącznikiem nr 2 do Zarządzenia z zastrzeżeniem, iż stawka za najem wybranego „Lokalu na start” jest </w:t>
      </w:r>
      <w:r w:rsidR="0084270C">
        <w:rPr>
          <w:rFonts w:eastAsia="Calibri"/>
          <w:sz w:val="22"/>
          <w:szCs w:val="22"/>
        </w:rPr>
        <w:t>minimalna</w:t>
      </w:r>
      <w:r>
        <w:rPr>
          <w:rFonts w:eastAsia="Calibri"/>
          <w:sz w:val="22"/>
          <w:szCs w:val="22"/>
        </w:rPr>
        <w:t xml:space="preserve"> w pierwszych dwóch latach trwania umowy  najmu, a w trzecim roku </w:t>
      </w:r>
      <w:r w:rsidR="0094328F">
        <w:rPr>
          <w:rFonts w:eastAsia="Calibri"/>
          <w:sz w:val="22"/>
          <w:szCs w:val="22"/>
        </w:rPr>
        <w:t>ulega podwyższeniu</w:t>
      </w:r>
      <w:r>
        <w:rPr>
          <w:rFonts w:eastAsia="Calibri"/>
          <w:sz w:val="22"/>
          <w:szCs w:val="22"/>
        </w:rPr>
        <w:t xml:space="preserve"> </w:t>
      </w:r>
      <w:r w:rsidRPr="00AA4490">
        <w:rPr>
          <w:rFonts w:eastAsia="Calibri"/>
          <w:sz w:val="22"/>
          <w:szCs w:val="22"/>
        </w:rPr>
        <w:t>o 40%.</w:t>
      </w:r>
    </w:p>
    <w:p w14:paraId="38350E5B" w14:textId="28E59CAF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SimSun"/>
          <w:sz w:val="22"/>
          <w:szCs w:val="22"/>
        </w:rPr>
        <w:t xml:space="preserve">4. </w:t>
      </w:r>
      <w:r w:rsidR="00052858">
        <w:rPr>
          <w:rFonts w:eastAsia="SimSun"/>
          <w:sz w:val="22"/>
          <w:szCs w:val="22"/>
        </w:rPr>
        <w:t xml:space="preserve">W przypadku </w:t>
      </w:r>
      <w:r w:rsidR="002F536B">
        <w:rPr>
          <w:rFonts w:eastAsia="SimSun"/>
          <w:sz w:val="22"/>
          <w:szCs w:val="22"/>
        </w:rPr>
        <w:t>lokali MZBM czy</w:t>
      </w:r>
      <w:r>
        <w:rPr>
          <w:rFonts w:eastAsia="SimSun"/>
          <w:sz w:val="22"/>
          <w:szCs w:val="22"/>
        </w:rPr>
        <w:t>nsz najmu podlega opodatkowaniu podatkiem VAT w wysokości zgodnej z obowiązującymi przepisami</w:t>
      </w:r>
      <w:r w:rsidR="0019674E">
        <w:rPr>
          <w:rFonts w:eastAsia="SimSun"/>
          <w:sz w:val="22"/>
          <w:szCs w:val="22"/>
        </w:rPr>
        <w:t>. W przypadku lokali MBP czynsze najmu</w:t>
      </w:r>
      <w:r w:rsidR="00547023">
        <w:rPr>
          <w:rFonts w:eastAsia="SimSun"/>
          <w:sz w:val="22"/>
          <w:szCs w:val="22"/>
        </w:rPr>
        <w:t xml:space="preserve"> nie podlegają opodatkowaniem podatkiem VAT, ponieważ MBP </w:t>
      </w:r>
      <w:r w:rsidR="00C12668">
        <w:rPr>
          <w:rFonts w:eastAsia="SimSun"/>
          <w:sz w:val="22"/>
          <w:szCs w:val="22"/>
        </w:rPr>
        <w:t xml:space="preserve">nie jest płatnikiem VAT </w:t>
      </w:r>
      <w:r w:rsidR="00BC0ED1">
        <w:rPr>
          <w:rFonts w:eastAsia="SimSun"/>
          <w:sz w:val="22"/>
          <w:szCs w:val="22"/>
        </w:rPr>
        <w:t>i nie jest uprawnion</w:t>
      </w:r>
      <w:r w:rsidR="00CA1B53">
        <w:rPr>
          <w:rFonts w:eastAsia="SimSun"/>
          <w:sz w:val="22"/>
          <w:szCs w:val="22"/>
        </w:rPr>
        <w:t>a</w:t>
      </w:r>
      <w:r w:rsidR="00BC0ED1">
        <w:rPr>
          <w:rFonts w:eastAsia="SimSun"/>
          <w:sz w:val="22"/>
          <w:szCs w:val="22"/>
        </w:rPr>
        <w:t xml:space="preserve"> do wystawiania faktur VAT</w:t>
      </w:r>
      <w:r w:rsidR="00E664A9">
        <w:rPr>
          <w:rFonts w:eastAsia="SimSun"/>
          <w:sz w:val="22"/>
          <w:szCs w:val="22"/>
        </w:rPr>
        <w:t>.</w:t>
      </w:r>
    </w:p>
    <w:p w14:paraId="66748BA1" w14:textId="20C3B5CA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Podmiot wyłoniony w Programie ponosi</w:t>
      </w:r>
      <w:r w:rsidR="0049290D">
        <w:rPr>
          <w:rFonts w:eastAsia="Calibri"/>
          <w:sz w:val="22"/>
          <w:szCs w:val="22"/>
        </w:rPr>
        <w:t xml:space="preserve"> dodatkowo</w:t>
      </w:r>
      <w:r>
        <w:rPr>
          <w:rFonts w:eastAsia="Calibri"/>
          <w:sz w:val="22"/>
          <w:szCs w:val="22"/>
        </w:rPr>
        <w:t xml:space="preserve"> koszty związane z podatkiem od nieruchomości </w:t>
      </w:r>
      <w:r w:rsidR="00E32CF8">
        <w:rPr>
          <w:rFonts w:eastAsia="Calibri"/>
          <w:sz w:val="22"/>
          <w:szCs w:val="22"/>
        </w:rPr>
        <w:t xml:space="preserve">na podstawie </w:t>
      </w:r>
      <w:r w:rsidR="0032660A">
        <w:rPr>
          <w:rFonts w:eastAsia="Calibri"/>
          <w:sz w:val="22"/>
          <w:szCs w:val="22"/>
        </w:rPr>
        <w:t>deklaracji</w:t>
      </w:r>
      <w:r w:rsidR="009D283D">
        <w:rPr>
          <w:rFonts w:eastAsia="Calibri"/>
          <w:sz w:val="22"/>
          <w:szCs w:val="22"/>
        </w:rPr>
        <w:t xml:space="preserve"> składanej w Urzędzie Miejskim w Dąbrowie Górniczej</w:t>
      </w:r>
      <w:r w:rsidR="00CA500A">
        <w:rPr>
          <w:rFonts w:eastAsia="Calibri"/>
          <w:sz w:val="22"/>
          <w:szCs w:val="22"/>
        </w:rPr>
        <w:t xml:space="preserve">, </w:t>
      </w:r>
      <w:r w:rsidR="00A42394">
        <w:rPr>
          <w:rFonts w:eastAsia="Calibri"/>
          <w:sz w:val="22"/>
          <w:szCs w:val="22"/>
        </w:rPr>
        <w:t>koszty za odbiór</w:t>
      </w:r>
      <w:r w:rsidR="00CA500A">
        <w:rPr>
          <w:rFonts w:eastAsia="Calibri"/>
          <w:sz w:val="22"/>
          <w:szCs w:val="22"/>
        </w:rPr>
        <w:br/>
        <w:t xml:space="preserve">i zagospodarowanie odpadów </w:t>
      </w:r>
      <w:r w:rsidR="00CA500A" w:rsidRPr="00863BD1">
        <w:rPr>
          <w:sz w:val="22"/>
          <w:szCs w:val="22"/>
        </w:rPr>
        <w:t>na podstawie osobno złożonej deklaracji w Miejskim Zakładzie Gospodarowania Odpadami w Dąbrowie Górniczej</w:t>
      </w:r>
      <w:r w:rsidR="009D283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oraz inne opłaty związane z korzystaniem  z mediów. </w:t>
      </w:r>
    </w:p>
    <w:p w14:paraId="201D7FC6" w14:textId="77777777" w:rsidR="00322706" w:rsidRPr="001D1469" w:rsidRDefault="00C456F9">
      <w:pPr>
        <w:pStyle w:val="Normalny1"/>
        <w:jc w:val="both"/>
        <w:rPr>
          <w:color w:val="auto"/>
        </w:rPr>
      </w:pPr>
      <w:r w:rsidRPr="001D1469">
        <w:rPr>
          <w:rFonts w:eastAsia="Calibri"/>
          <w:bCs/>
          <w:color w:val="auto"/>
          <w:sz w:val="22"/>
          <w:szCs w:val="22"/>
        </w:rPr>
        <w:t>6. W przypadku zakończenia przez podmiot prowadzenia działalności gospodarczej, umowa najmu jest rozwiązywana zgodnie z jej zapisami, a lokal w sposób automatyczny jest przekazywany do MZBM celem przeznaczenia go do ponownego wynajmu, zgodnie ze standardowymi procedurami, obowiązującymi w MZBM (</w:t>
      </w:r>
      <w:r w:rsidRPr="001D1469">
        <w:rPr>
          <w:rFonts w:eastAsia="SimSun" w:cs="Arial"/>
          <w:bCs/>
          <w:color w:val="auto"/>
          <w:sz w:val="22"/>
          <w:szCs w:val="22"/>
        </w:rPr>
        <w:t xml:space="preserve">w oparciu o obowiązujące zarządzenia i regulaminy), </w:t>
      </w:r>
      <w:r w:rsidRPr="001D1469">
        <w:rPr>
          <w:rFonts w:eastAsia="Calibri"/>
          <w:bCs/>
          <w:color w:val="auto"/>
          <w:sz w:val="22"/>
          <w:szCs w:val="22"/>
        </w:rPr>
        <w:t>dotyczącymi wynajmu gminnych lokali użytkowych.</w:t>
      </w:r>
    </w:p>
    <w:p w14:paraId="26BB9211" w14:textId="0B986BF4" w:rsidR="00322706" w:rsidRPr="001D1469" w:rsidRDefault="00C456F9">
      <w:pPr>
        <w:pStyle w:val="Normalny1"/>
        <w:jc w:val="both"/>
        <w:rPr>
          <w:color w:val="auto"/>
        </w:rPr>
      </w:pPr>
      <w:r w:rsidRPr="001D1469">
        <w:rPr>
          <w:rFonts w:eastAsia="Calibri"/>
          <w:color w:val="auto"/>
          <w:sz w:val="22"/>
          <w:szCs w:val="22"/>
        </w:rPr>
        <w:t xml:space="preserve">7. Podmiot wyłoniony w Programie ma prawo dokonywać, we własnym zakresie i na własny koszt, prac remontowych, modernizacji oraz nakładów zwiększających wartość „Lokalu na start”, </w:t>
      </w:r>
      <w:r w:rsidRPr="00EE62E2">
        <w:rPr>
          <w:rFonts w:eastAsia="Calibri"/>
          <w:b/>
          <w:bCs/>
          <w:color w:val="auto"/>
          <w:sz w:val="22"/>
          <w:szCs w:val="22"/>
        </w:rPr>
        <w:t>wyłącznie za pisemną zgodą i w zakresie uzgodnionym każdorazowo z MZBM</w:t>
      </w:r>
      <w:r w:rsidR="00611EF1">
        <w:rPr>
          <w:rFonts w:eastAsia="Calibri"/>
          <w:b/>
          <w:bCs/>
          <w:color w:val="auto"/>
          <w:sz w:val="22"/>
          <w:szCs w:val="22"/>
        </w:rPr>
        <w:t xml:space="preserve"> i MBP</w:t>
      </w:r>
      <w:r w:rsidRPr="00EE62E2">
        <w:rPr>
          <w:rFonts w:eastAsia="Calibri"/>
          <w:b/>
          <w:bCs/>
          <w:color w:val="auto"/>
          <w:sz w:val="22"/>
          <w:szCs w:val="22"/>
        </w:rPr>
        <w:t>.</w:t>
      </w:r>
      <w:r w:rsidRPr="001D1469">
        <w:rPr>
          <w:rFonts w:eastAsia="Calibri"/>
          <w:color w:val="auto"/>
          <w:sz w:val="22"/>
          <w:szCs w:val="22"/>
        </w:rPr>
        <w:t xml:space="preserve"> </w:t>
      </w:r>
      <w:r w:rsidRPr="001D1469">
        <w:rPr>
          <w:color w:val="auto"/>
          <w:sz w:val="22"/>
          <w:szCs w:val="22"/>
        </w:rPr>
        <w:t>W odpowiedzi zostaną określone warunki i wymagania jakie należy spełnić w celu ich wykonania.</w:t>
      </w:r>
      <w:r w:rsidRPr="001D1469">
        <w:rPr>
          <w:rFonts w:eastAsia="Calibri"/>
          <w:color w:val="auto"/>
          <w:sz w:val="22"/>
          <w:szCs w:val="22"/>
        </w:rPr>
        <w:t xml:space="preserve"> </w:t>
      </w:r>
    </w:p>
    <w:p w14:paraId="04DF666E" w14:textId="70CA2A71" w:rsidR="00322706" w:rsidRPr="00EE62E2" w:rsidRDefault="00C456F9">
      <w:pPr>
        <w:pStyle w:val="Normalny1"/>
        <w:jc w:val="both"/>
        <w:rPr>
          <w:b/>
          <w:bCs/>
          <w:color w:val="auto"/>
        </w:rPr>
      </w:pPr>
      <w:r w:rsidRPr="00EE62E2">
        <w:rPr>
          <w:rFonts w:eastAsia="Calibri"/>
          <w:b/>
          <w:bCs/>
          <w:color w:val="auto"/>
          <w:sz w:val="22"/>
          <w:szCs w:val="22"/>
        </w:rPr>
        <w:t>Dla lokalu znajdującego się pod zarządem wspólnoty mieszkaniowej, w przypadku m. in robót budowlanych lub instalacyjnych ingerujących w część nieruchomości wspólnej, niezbędn</w:t>
      </w:r>
      <w:r w:rsidR="00471339">
        <w:rPr>
          <w:rFonts w:eastAsia="Calibri"/>
          <w:b/>
          <w:bCs/>
          <w:color w:val="auto"/>
          <w:sz w:val="22"/>
          <w:szCs w:val="22"/>
        </w:rPr>
        <w:t xml:space="preserve">e jest </w:t>
      </w:r>
      <w:r w:rsidR="00625991">
        <w:rPr>
          <w:rFonts w:eastAsia="Calibri"/>
          <w:b/>
          <w:bCs/>
          <w:color w:val="auto"/>
          <w:sz w:val="22"/>
          <w:szCs w:val="22"/>
        </w:rPr>
        <w:t xml:space="preserve">uzyskanie </w:t>
      </w:r>
      <w:r w:rsidRPr="00EE62E2">
        <w:rPr>
          <w:rFonts w:eastAsia="Calibri"/>
          <w:b/>
          <w:bCs/>
          <w:color w:val="auto"/>
          <w:sz w:val="22"/>
          <w:szCs w:val="22"/>
        </w:rPr>
        <w:t>zgod</w:t>
      </w:r>
      <w:r w:rsidR="00625991">
        <w:rPr>
          <w:rFonts w:eastAsia="Calibri"/>
          <w:b/>
          <w:bCs/>
          <w:color w:val="auto"/>
          <w:sz w:val="22"/>
          <w:szCs w:val="22"/>
        </w:rPr>
        <w:t>y</w:t>
      </w:r>
      <w:r w:rsidRPr="00EE62E2">
        <w:rPr>
          <w:rFonts w:eastAsia="Calibri"/>
          <w:b/>
          <w:bCs/>
          <w:color w:val="auto"/>
          <w:sz w:val="22"/>
          <w:szCs w:val="22"/>
        </w:rPr>
        <w:t xml:space="preserve"> wspólnoty.</w:t>
      </w:r>
    </w:p>
    <w:p w14:paraId="09692BAF" w14:textId="77777777" w:rsidR="00322706" w:rsidRPr="001D1469" w:rsidRDefault="00C456F9">
      <w:pPr>
        <w:pStyle w:val="Normalny1"/>
        <w:jc w:val="both"/>
        <w:rPr>
          <w:color w:val="auto"/>
          <w:sz w:val="22"/>
          <w:szCs w:val="22"/>
        </w:rPr>
      </w:pPr>
      <w:r w:rsidRPr="001D1469">
        <w:rPr>
          <w:color w:val="auto"/>
          <w:sz w:val="22"/>
          <w:szCs w:val="22"/>
        </w:rPr>
        <w:t>8. Po uzyskaniu ww. zgód podmiot zobowiązany jest również uzyskać wszystkie prawem wymagane pozwolenia i zgody niezbędne do wykonani</w:t>
      </w:r>
      <w:r w:rsidR="0042210F" w:rsidRPr="001D1469">
        <w:rPr>
          <w:color w:val="auto"/>
          <w:sz w:val="22"/>
          <w:szCs w:val="22"/>
        </w:rPr>
        <w:t>a określonych robót budowlanych, czy też prowadzonej działalności gospodarczej</w:t>
      </w:r>
      <w:r w:rsidR="001958E3">
        <w:rPr>
          <w:color w:val="auto"/>
          <w:sz w:val="22"/>
          <w:szCs w:val="22"/>
        </w:rPr>
        <w:t>,</w:t>
      </w:r>
      <w:r w:rsidR="0042210F" w:rsidRPr="001D1469">
        <w:rPr>
          <w:color w:val="auto"/>
          <w:sz w:val="22"/>
          <w:szCs w:val="22"/>
        </w:rPr>
        <w:t xml:space="preserve"> w tym ewentualn</w:t>
      </w:r>
      <w:r w:rsidR="00EE62E2">
        <w:rPr>
          <w:color w:val="auto"/>
          <w:sz w:val="22"/>
          <w:szCs w:val="22"/>
        </w:rPr>
        <w:t>ą</w:t>
      </w:r>
      <w:r w:rsidR="0042210F" w:rsidRPr="001D1469">
        <w:rPr>
          <w:color w:val="auto"/>
          <w:sz w:val="22"/>
          <w:szCs w:val="22"/>
        </w:rPr>
        <w:t xml:space="preserve"> zmianę sposobu użytkowania.</w:t>
      </w:r>
    </w:p>
    <w:p w14:paraId="22BD8203" w14:textId="77777777" w:rsidR="00322706" w:rsidRPr="001D1469" w:rsidRDefault="00C456F9">
      <w:pPr>
        <w:pStyle w:val="Normalny1"/>
        <w:jc w:val="both"/>
        <w:rPr>
          <w:color w:val="auto"/>
        </w:rPr>
      </w:pPr>
      <w:r w:rsidRPr="001D1469">
        <w:rPr>
          <w:color w:val="auto"/>
          <w:sz w:val="22"/>
          <w:szCs w:val="22"/>
        </w:rPr>
        <w:t xml:space="preserve">Wszystkie koszty związane z uzyskaniem decyzji o zmianie sposobu użytkowania </w:t>
      </w:r>
      <w:proofErr w:type="spellStart"/>
      <w:r w:rsidRPr="001D1469">
        <w:rPr>
          <w:color w:val="auto"/>
          <w:sz w:val="22"/>
          <w:szCs w:val="22"/>
        </w:rPr>
        <w:t>np</w:t>
      </w:r>
      <w:proofErr w:type="spellEnd"/>
      <w:r w:rsidRPr="001D1469">
        <w:rPr>
          <w:color w:val="auto"/>
          <w:sz w:val="22"/>
          <w:szCs w:val="22"/>
        </w:rPr>
        <w:t>: wykonani</w:t>
      </w:r>
      <w:r w:rsidR="001D1469" w:rsidRPr="001D1469">
        <w:rPr>
          <w:color w:val="auto"/>
          <w:sz w:val="22"/>
          <w:szCs w:val="22"/>
        </w:rPr>
        <w:t>e</w:t>
      </w:r>
      <w:r w:rsidRPr="001D1469">
        <w:rPr>
          <w:color w:val="auto"/>
          <w:sz w:val="22"/>
          <w:szCs w:val="22"/>
        </w:rPr>
        <w:t xml:space="preserve"> projektu technicznego, uzyskani</w:t>
      </w:r>
      <w:r w:rsidR="001D1469" w:rsidRPr="001D1469">
        <w:rPr>
          <w:color w:val="auto"/>
          <w:sz w:val="22"/>
          <w:szCs w:val="22"/>
        </w:rPr>
        <w:t>e</w:t>
      </w:r>
      <w:r w:rsidRPr="001D1469">
        <w:rPr>
          <w:color w:val="auto"/>
          <w:sz w:val="22"/>
          <w:szCs w:val="22"/>
        </w:rPr>
        <w:t xml:space="preserve"> opinii właściwych rzeczoznawców, itp. oraz przeprowadzeni</w:t>
      </w:r>
      <w:r w:rsidR="001D1469" w:rsidRPr="001D1469">
        <w:rPr>
          <w:color w:val="auto"/>
          <w:sz w:val="22"/>
          <w:szCs w:val="22"/>
        </w:rPr>
        <w:t>e</w:t>
      </w:r>
      <w:r w:rsidRPr="001D1469">
        <w:rPr>
          <w:color w:val="auto"/>
          <w:sz w:val="22"/>
          <w:szCs w:val="22"/>
        </w:rPr>
        <w:t xml:space="preserve"> prac wynikających z konieczności realizacji tej decyzji, podmiot ponosi we własnym zakresie.</w:t>
      </w:r>
    </w:p>
    <w:p w14:paraId="5B3171B9" w14:textId="0E76C906" w:rsidR="00322706" w:rsidRPr="001F6F8D" w:rsidRDefault="001D1469">
      <w:pPr>
        <w:pStyle w:val="Normalny1"/>
        <w:jc w:val="both"/>
        <w:rPr>
          <w:rFonts w:cs="Times New Roman"/>
          <w:sz w:val="22"/>
          <w:szCs w:val="22"/>
        </w:rPr>
      </w:pPr>
      <w:r w:rsidRPr="001D1469">
        <w:rPr>
          <w:color w:val="auto"/>
          <w:sz w:val="22"/>
          <w:szCs w:val="22"/>
        </w:rPr>
        <w:t>9</w:t>
      </w:r>
      <w:r w:rsidR="00C456F9" w:rsidRPr="001D1469">
        <w:rPr>
          <w:color w:val="auto"/>
          <w:sz w:val="22"/>
          <w:szCs w:val="22"/>
        </w:rPr>
        <w:t xml:space="preserve">. </w:t>
      </w:r>
      <w:r w:rsidR="00C456F9" w:rsidRPr="001D1469">
        <w:rPr>
          <w:rFonts w:eastAsia="Calibri" w:cs="Times New Roman"/>
          <w:bCs/>
          <w:color w:val="auto"/>
          <w:sz w:val="22"/>
          <w:szCs w:val="22"/>
          <w:lang w:eastAsia="pl-PL"/>
        </w:rPr>
        <w:t xml:space="preserve"> W wyjątkowych przypadkach, spowodowanych przedłużającą się w czasie (nie z winy podmiotu) koniecznością uzyskania przez podmiot wszystkich prawem wymaganych pozwoleń i zgód (niezbędnych do wykonania określonych robót budowlanych) lub spowodowanych przedłużającą się w czasie (nie z winy podmiotu) koniecznością </w:t>
      </w:r>
      <w:r w:rsidR="00C456F9" w:rsidRPr="001D1469">
        <w:rPr>
          <w:rFonts w:eastAsia="Times New Roman" w:cs="Times New Roman"/>
          <w:bCs/>
          <w:color w:val="auto"/>
          <w:sz w:val="22"/>
          <w:szCs w:val="22"/>
          <w:lang w:eastAsia="pl-PL"/>
        </w:rPr>
        <w:t>przeprowadzenia przez podmiot w lokalu prac remontowych, które warunkować będą rozpoczęcie przez niego działalności w lokalu,</w:t>
      </w:r>
      <w:r w:rsidR="008B29A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może ubiegać się o obniżenie czynszu do wysokości 50%</w:t>
      </w:r>
      <w:r w:rsidR="00C456F9" w:rsidRPr="001D1469">
        <w:rPr>
          <w:rFonts w:eastAsia="Times New Roman" w:cs="Times New Roman"/>
          <w:bCs/>
          <w:color w:val="auto"/>
          <w:sz w:val="22"/>
          <w:szCs w:val="22"/>
          <w:lang w:eastAsia="pl-PL"/>
        </w:rPr>
        <w:t xml:space="preserve"> (na swój umotywowany wniosek, </w:t>
      </w:r>
      <w:r w:rsidR="00C456F9" w:rsidRPr="001D1469">
        <w:rPr>
          <w:rFonts w:eastAsia="Calibri" w:cs="Times New Roman"/>
          <w:bCs/>
          <w:color w:val="auto"/>
          <w:sz w:val="22"/>
          <w:szCs w:val="22"/>
          <w:lang w:eastAsia="pl-PL"/>
        </w:rPr>
        <w:t>wyłącznie za pisemną zgodą MZBM)</w:t>
      </w:r>
      <w:r w:rsidR="00C456F9" w:rsidRPr="001D1469">
        <w:rPr>
          <w:rFonts w:eastAsia="Times New Roman" w:cs="Times New Roman"/>
          <w:bCs/>
          <w:color w:val="auto"/>
          <w:sz w:val="22"/>
          <w:szCs w:val="22"/>
          <w:lang w:eastAsia="pl-PL"/>
        </w:rPr>
        <w:t xml:space="preserve"> na okres maksymalnie do </w:t>
      </w:r>
      <w:r w:rsidR="00F416CB">
        <w:rPr>
          <w:rFonts w:eastAsia="Times New Roman" w:cs="Times New Roman"/>
          <w:bCs/>
          <w:color w:val="auto"/>
          <w:sz w:val="22"/>
          <w:szCs w:val="22"/>
          <w:lang w:eastAsia="pl-PL"/>
        </w:rPr>
        <w:t>4</w:t>
      </w:r>
      <w:r w:rsidR="00C456F9" w:rsidRPr="001D1469">
        <w:rPr>
          <w:rFonts w:eastAsia="Times New Roman" w:cs="Times New Roman"/>
          <w:bCs/>
          <w:color w:val="auto"/>
          <w:sz w:val="22"/>
          <w:szCs w:val="22"/>
          <w:lang w:eastAsia="pl-PL"/>
        </w:rPr>
        <w:t xml:space="preserve"> miesięcy od dnia podpisania umowy najmu. Koszty zużytych mediów nie podlegają zwolnieniu. </w:t>
      </w:r>
    </w:p>
    <w:p w14:paraId="12E4AEBC" w14:textId="77777777" w:rsidR="00322706" w:rsidRPr="001D1469" w:rsidRDefault="00C456F9">
      <w:pPr>
        <w:pStyle w:val="Normalny1"/>
        <w:jc w:val="both"/>
        <w:rPr>
          <w:color w:val="auto"/>
        </w:rPr>
      </w:pPr>
      <w:r w:rsidRPr="001D1469">
        <w:rPr>
          <w:rFonts w:eastAsia="Calibri"/>
          <w:color w:val="auto"/>
          <w:sz w:val="22"/>
          <w:szCs w:val="22"/>
        </w:rPr>
        <w:t>1</w:t>
      </w:r>
      <w:r w:rsidR="001D1469" w:rsidRPr="001D1469">
        <w:rPr>
          <w:rFonts w:eastAsia="Calibri"/>
          <w:color w:val="auto"/>
          <w:sz w:val="22"/>
          <w:szCs w:val="22"/>
        </w:rPr>
        <w:t>0</w:t>
      </w:r>
      <w:r w:rsidRPr="001D1469">
        <w:rPr>
          <w:rFonts w:eastAsia="Calibri"/>
          <w:color w:val="auto"/>
          <w:sz w:val="22"/>
          <w:szCs w:val="22"/>
        </w:rPr>
        <w:t>. Podmiot wyłoniony w Programie wyraża zgodę na używanie nazw i znaków graficznych przedsiębiorstwa oraz na wykorzystanie swojego wizerunku w ramach działań promocyjnych Programu prowadzonych przez Organizatora.</w:t>
      </w:r>
    </w:p>
    <w:p w14:paraId="6A1024AE" w14:textId="77777777" w:rsidR="00322706" w:rsidRPr="001D1469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1D1469">
        <w:rPr>
          <w:rFonts w:eastAsia="Calibri"/>
          <w:color w:val="auto"/>
          <w:sz w:val="22"/>
          <w:szCs w:val="22"/>
        </w:rPr>
        <w:t>1</w:t>
      </w:r>
      <w:r w:rsidR="001D1469" w:rsidRPr="001D1469">
        <w:rPr>
          <w:rFonts w:eastAsia="Calibri"/>
          <w:color w:val="auto"/>
          <w:sz w:val="22"/>
          <w:szCs w:val="22"/>
        </w:rPr>
        <w:t>1</w:t>
      </w:r>
      <w:r w:rsidRPr="001D1469">
        <w:rPr>
          <w:rFonts w:eastAsia="Calibri"/>
          <w:color w:val="auto"/>
          <w:sz w:val="22"/>
          <w:szCs w:val="22"/>
        </w:rPr>
        <w:t>. Podmiot wyłoniony w Programie ma prawo umieścić reklamę na elewacji budynku na warunkach określonych przez zarządcę budynku, za jego pisemną zgodą.</w:t>
      </w:r>
    </w:p>
    <w:p w14:paraId="085C24DF" w14:textId="77777777" w:rsidR="00322706" w:rsidRPr="001D1469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1D1469">
        <w:rPr>
          <w:rFonts w:eastAsia="Calibri"/>
          <w:color w:val="auto"/>
          <w:sz w:val="22"/>
          <w:szCs w:val="22"/>
        </w:rPr>
        <w:t>1</w:t>
      </w:r>
      <w:r w:rsidR="001D1469" w:rsidRPr="001D1469">
        <w:rPr>
          <w:rFonts w:eastAsia="Calibri"/>
          <w:color w:val="auto"/>
          <w:sz w:val="22"/>
          <w:szCs w:val="22"/>
        </w:rPr>
        <w:t>2</w:t>
      </w:r>
      <w:r w:rsidRPr="001D1469">
        <w:rPr>
          <w:rFonts w:eastAsia="Calibri"/>
          <w:color w:val="auto"/>
          <w:sz w:val="22"/>
          <w:szCs w:val="22"/>
        </w:rPr>
        <w:t>. Podmiot wyłoniony w Programie ma obowiązek ekspozycji informacji o udziale w Programie wg przekazanego przez Organizatora wzoru, który stanowi Załącznik nr 3 do Regulaminu.</w:t>
      </w:r>
    </w:p>
    <w:p w14:paraId="51FF2393" w14:textId="08E8E1EC" w:rsidR="00322706" w:rsidRPr="001D1469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1D1469">
        <w:rPr>
          <w:rFonts w:eastAsia="Calibri"/>
          <w:color w:val="auto"/>
          <w:sz w:val="22"/>
          <w:szCs w:val="22"/>
        </w:rPr>
        <w:t>1</w:t>
      </w:r>
      <w:r w:rsidR="001D1469" w:rsidRPr="001D1469">
        <w:rPr>
          <w:rFonts w:eastAsia="Calibri"/>
          <w:color w:val="auto"/>
          <w:sz w:val="22"/>
          <w:szCs w:val="22"/>
        </w:rPr>
        <w:t>3</w:t>
      </w:r>
      <w:r w:rsidRPr="001D1469">
        <w:rPr>
          <w:rFonts w:eastAsia="Calibri"/>
          <w:color w:val="auto"/>
          <w:sz w:val="22"/>
          <w:szCs w:val="22"/>
        </w:rPr>
        <w:t>. Podmiot wyłoniony w Programie  ma</w:t>
      </w:r>
      <w:r w:rsidR="00625991">
        <w:rPr>
          <w:rFonts w:eastAsia="Calibri"/>
          <w:color w:val="auto"/>
          <w:sz w:val="22"/>
          <w:szCs w:val="22"/>
        </w:rPr>
        <w:t>ją</w:t>
      </w:r>
      <w:r w:rsidRPr="001D1469">
        <w:rPr>
          <w:rFonts w:eastAsia="Calibri"/>
          <w:color w:val="auto"/>
          <w:sz w:val="22"/>
          <w:szCs w:val="22"/>
        </w:rPr>
        <w:t xml:space="preserve"> zakaz podnajmowania „Lokalu na start” osobom trzecim.</w:t>
      </w:r>
    </w:p>
    <w:p w14:paraId="004E4D35" w14:textId="5C3E822C" w:rsidR="00767D03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1D1469">
        <w:rPr>
          <w:rFonts w:eastAsia="Calibri"/>
          <w:color w:val="auto"/>
          <w:sz w:val="22"/>
          <w:szCs w:val="22"/>
        </w:rPr>
        <w:t>1</w:t>
      </w:r>
      <w:r w:rsidR="001D1469" w:rsidRPr="001D1469">
        <w:rPr>
          <w:rFonts w:eastAsia="Calibri"/>
          <w:color w:val="auto"/>
          <w:sz w:val="22"/>
          <w:szCs w:val="22"/>
        </w:rPr>
        <w:t>4</w:t>
      </w:r>
      <w:r w:rsidRPr="001D1469">
        <w:rPr>
          <w:rFonts w:eastAsia="Calibri"/>
          <w:color w:val="auto"/>
          <w:sz w:val="22"/>
          <w:szCs w:val="22"/>
        </w:rPr>
        <w:t xml:space="preserve">. Po okresie, o którym mowa w ust. 1, podmiot wyłoniony w Programie  może kontynuować prowadzenie działalności gospodarczej w „Lokalu na start” </w:t>
      </w:r>
      <w:r w:rsidRPr="001D1469">
        <w:rPr>
          <w:rFonts w:eastAsia="Calibri"/>
          <w:bCs/>
          <w:color w:val="auto"/>
          <w:sz w:val="22"/>
          <w:szCs w:val="22"/>
        </w:rPr>
        <w:t>na zasadach i według standardowych procedur, obowiązujących w MZBM (</w:t>
      </w:r>
      <w:r w:rsidRPr="001D1469">
        <w:rPr>
          <w:rFonts w:eastAsia="SimSun" w:cs="Arial"/>
          <w:bCs/>
          <w:color w:val="auto"/>
          <w:sz w:val="22"/>
          <w:szCs w:val="22"/>
        </w:rPr>
        <w:t>w oparciu o obowiązujące zarządzenia i regulaminy)</w:t>
      </w:r>
      <w:r w:rsidRPr="001D1469">
        <w:rPr>
          <w:rFonts w:eastAsia="Calibri"/>
          <w:bCs/>
          <w:color w:val="auto"/>
          <w:sz w:val="22"/>
          <w:szCs w:val="22"/>
        </w:rPr>
        <w:t>, dotyczących wynajmu gminnych lokali użytkowych</w:t>
      </w:r>
      <w:r w:rsidRPr="001D1469">
        <w:rPr>
          <w:rFonts w:eastAsia="Calibri"/>
          <w:color w:val="auto"/>
          <w:sz w:val="22"/>
          <w:szCs w:val="22"/>
        </w:rPr>
        <w:t>, a z tytułu najmu naliczany będzie czynsz, zgodnie ze stawką ustaloną przez MZBM.</w:t>
      </w:r>
    </w:p>
    <w:p w14:paraId="384F87B1" w14:textId="3D0B5041" w:rsidR="00322706" w:rsidRDefault="00C456F9">
      <w:pPr>
        <w:pStyle w:val="Normalny1"/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 xml:space="preserve">§ </w:t>
      </w:r>
      <w:r w:rsidR="0011645B">
        <w:rPr>
          <w:rFonts w:eastAsia="Calibri"/>
          <w:b/>
          <w:sz w:val="22"/>
          <w:szCs w:val="22"/>
        </w:rPr>
        <w:t>7</w:t>
      </w:r>
    </w:p>
    <w:p w14:paraId="5E156752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Anulowanie Programu</w:t>
      </w:r>
    </w:p>
    <w:p w14:paraId="76299358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Organizator zastrzega prawo anulowania Programu w szczególności w przypadku:</w:t>
      </w:r>
    </w:p>
    <w:p w14:paraId="3406A003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a) wystąpienia przeszkód prawnych lub formalnych uniemożliwiających kontynuację Programu;</w:t>
      </w:r>
    </w:p>
    <w:p w14:paraId="7D357578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b) publikacji aktów prawnych lub wytycznych horyzontalnych, w wyniku których postanowienia Regulaminu w istotny sposób stoją w sprzeczności z postanowieniami w tych aktach;</w:t>
      </w:r>
    </w:p>
    <w:p w14:paraId="06E86965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c) stwierdzenia istotnego naruszenia przepisów prawa lub zasad Programu;</w:t>
      </w:r>
    </w:p>
    <w:p w14:paraId="1D1FF147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d) zaistnienia okoliczności, których Organizator nie mógł przewidzieć w terminie ogłoszenia Programu,               a których wystąpienie uniemożliwia lub znacząco utrudnia dalszą kontynuację Programu.</w:t>
      </w:r>
    </w:p>
    <w:p w14:paraId="6D78035D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W przypadku anulowania Programu Organizator przekaże do publicznej wiadomości informację                       o anulowaniu Programu wraz z podaniem przyczyny.</w:t>
      </w:r>
    </w:p>
    <w:p w14:paraId="19600A3D" w14:textId="77777777" w:rsidR="00627AF2" w:rsidRDefault="00627AF2" w:rsidP="00F9055F">
      <w:pPr>
        <w:pStyle w:val="Normalny1"/>
        <w:rPr>
          <w:rFonts w:eastAsia="Calibri"/>
          <w:b/>
          <w:sz w:val="22"/>
          <w:szCs w:val="22"/>
        </w:rPr>
      </w:pPr>
    </w:p>
    <w:p w14:paraId="391E60C0" w14:textId="41170832" w:rsidR="00322706" w:rsidRDefault="00C456F9">
      <w:pPr>
        <w:pStyle w:val="Normalny1"/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§ </w:t>
      </w:r>
      <w:r w:rsidR="0011645B">
        <w:rPr>
          <w:rFonts w:eastAsia="Calibri"/>
          <w:b/>
          <w:sz w:val="22"/>
          <w:szCs w:val="22"/>
        </w:rPr>
        <w:t>8</w:t>
      </w:r>
    </w:p>
    <w:p w14:paraId="5D727CF7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  <w:shd w:val="clear" w:color="auto" w:fill="FF9900"/>
        </w:rPr>
      </w:pPr>
      <w:r>
        <w:rPr>
          <w:rFonts w:eastAsia="Calibri"/>
          <w:b/>
          <w:sz w:val="22"/>
          <w:szCs w:val="22"/>
        </w:rPr>
        <w:t>Zachowanie poufności</w:t>
      </w:r>
    </w:p>
    <w:p w14:paraId="0C30FA0F" w14:textId="77777777"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 xml:space="preserve">1. Organizator, </w:t>
      </w:r>
      <w:r>
        <w:rPr>
          <w:rFonts w:eastAsia="Calibri"/>
          <w:sz w:val="22"/>
          <w:szCs w:val="22"/>
        </w:rPr>
        <w:t xml:space="preserve">pracownik DIP </w:t>
      </w:r>
      <w:r>
        <w:rPr>
          <w:rFonts w:eastAsia="Calibri"/>
          <w:sz w:val="22"/>
          <w:szCs w:val="22"/>
          <w:shd w:val="clear" w:color="auto" w:fill="FFFFFF"/>
        </w:rPr>
        <w:t>oraz członkowie Jury są zobowiązani do zachowania poufności informacji  pozyskanych w formularzu zgłoszeniowym w części I B (informacje poufne).</w:t>
      </w:r>
      <w:r w:rsidR="001D1469">
        <w:rPr>
          <w:rFonts w:eastAsia="Calibri"/>
          <w:sz w:val="22"/>
          <w:szCs w:val="22"/>
          <w:shd w:val="clear" w:color="auto" w:fill="FFFFFF"/>
        </w:rPr>
        <w:t xml:space="preserve"> </w:t>
      </w:r>
      <w:r>
        <w:rPr>
          <w:rFonts w:eastAsia="Calibri"/>
          <w:sz w:val="22"/>
          <w:szCs w:val="22"/>
          <w:shd w:val="clear" w:color="auto" w:fill="FFFFFF"/>
        </w:rPr>
        <w:t>Obowiązek zachowania poufności będzie obowiązywał również po zakończeniu Programu z wyłączeniem przypadków, kiedy obowiązek ujawnienia informacji wynika z obowiązujących przepisów prawa. Oświadczenie o obowiązku zachowania poufności będzie składane przez wszystkie osoby, którym mogą zostać udostępnione opisywane informacje.</w:t>
      </w:r>
    </w:p>
    <w:p w14:paraId="4DF5BB42" w14:textId="77777777" w:rsidR="00322706" w:rsidRDefault="00C456F9">
      <w:pPr>
        <w:pStyle w:val="Akapitzlist"/>
        <w:ind w:left="0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2. Postanowienia ust. 1 nie obejmują informacji, które:</w:t>
      </w:r>
    </w:p>
    <w:p w14:paraId="671DBA73" w14:textId="77777777"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 xml:space="preserve">a) w chwili ujawnienia przez podmiot były publicznie znane lub zostały uzyskane przez Organizatora </w:t>
      </w:r>
      <w:r>
        <w:rPr>
          <w:rFonts w:eastAsia="Calibri"/>
          <w:sz w:val="22"/>
          <w:szCs w:val="22"/>
          <w:shd w:val="clear" w:color="auto" w:fill="FFFFFF"/>
        </w:rPr>
        <w:br/>
        <w:t>w okolicznościach nie związanych z Programem i bez naruszenia jakiegokolwiek zobowiązania do zachowania poufności wynikającego z przepisów prawa lub z czynności cywilnoprawnej,</w:t>
      </w:r>
    </w:p>
    <w:p w14:paraId="7A86C80F" w14:textId="77777777"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b) po ujawnieniu przez podmiot zostały ogłoszone lub w inny sposób stały się publicznie dostępne bez naruszenia jakiegokolwiek zobowiązania do zachowania poufności wynikającego z przepisów prawa lub</w:t>
      </w:r>
      <w:r>
        <w:rPr>
          <w:rFonts w:eastAsia="Calibri"/>
          <w:sz w:val="22"/>
          <w:szCs w:val="22"/>
          <w:shd w:val="clear" w:color="auto" w:fill="FFFFFF"/>
        </w:rPr>
        <w:br/>
        <w:t>z czynności cywilnoprawnej,</w:t>
      </w:r>
    </w:p>
    <w:p w14:paraId="1FB5D213" w14:textId="77777777"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c) poprzez pisemne wcześniejsze zawiadomienie podmiotu zostały wyłączone z obowiązku zachowania poufności.</w:t>
      </w:r>
    </w:p>
    <w:p w14:paraId="1D48E8AA" w14:textId="77777777"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3. Osoby, o których mowa w ust. 1 zobowiązane są do zachowania poufności, chyba że podmiot wyrazi pisemną zgodę na kopiowanie, powielanie w jakiejkolwiek formie i w jakikolwiek sposób (elektronicznie, mechanicznie, poprzez nagranie, wykonywanie kserokopii lub w inny sposób), jakichkolwiek druków, oprogramowania, taśm, dysków, nagrań, notatek, plików elektronicznych i wszelkich innych zapisów uwidaczniających na dowolnym nośniku informacje poufne. Czynności powyższe są możliwe wyłącznie, gdy służą prawidłowemu przeprowadzeniu Programu.</w:t>
      </w:r>
    </w:p>
    <w:p w14:paraId="1112795C" w14:textId="77777777" w:rsidR="00322706" w:rsidRDefault="00C456F9">
      <w:pPr>
        <w:pStyle w:val="Normalny1"/>
        <w:jc w:val="both"/>
        <w:rPr>
          <w:rFonts w:eastAsia="Calibri"/>
          <w:b/>
          <w:strike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4. Osoby, o których mowa w ust. 1 objęte będą zakazem wykorzystania informacji poufnych, chyba                     że uchyli go zgoda udzielona przez podmiot.</w:t>
      </w:r>
    </w:p>
    <w:p w14:paraId="0CC6695C" w14:textId="77777777"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5. Podmiot</w:t>
      </w:r>
      <w:r>
        <w:rPr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 xml:space="preserve">wyłoniony w Programie  </w:t>
      </w:r>
      <w:r>
        <w:rPr>
          <w:rFonts w:eastAsia="Calibri"/>
          <w:sz w:val="22"/>
          <w:szCs w:val="22"/>
          <w:shd w:val="clear" w:color="auto" w:fill="FFFFFF"/>
        </w:rPr>
        <w:t>może przygotować skrócony opis informacji</w:t>
      </w:r>
      <w:r>
        <w:rPr>
          <w:sz w:val="22"/>
          <w:szCs w:val="22"/>
        </w:rPr>
        <w:t xml:space="preserve">  zawartych </w:t>
      </w:r>
      <w:r>
        <w:rPr>
          <w:rFonts w:eastAsia="Calibri"/>
          <w:sz w:val="22"/>
          <w:szCs w:val="22"/>
        </w:rPr>
        <w:t>w formularzu zgłoszeniowym w części I B</w:t>
      </w:r>
      <w:r>
        <w:rPr>
          <w:rFonts w:eastAsia="Calibri"/>
          <w:sz w:val="22"/>
          <w:szCs w:val="22"/>
          <w:shd w:val="clear" w:color="auto" w:fill="FFFFFF"/>
        </w:rPr>
        <w:t xml:space="preserve"> , który będzie mógł zostać wykorzystany przez Organizatora dla celów publikacji w mediach oraz na stronie internetowej </w:t>
      </w:r>
      <w:hyperlink r:id="rId13">
        <w:r w:rsidRPr="003124F1">
          <w:rPr>
            <w:rStyle w:val="czeinternetowe"/>
            <w:rFonts w:eastAsia="Calibri"/>
            <w:color w:val="auto"/>
            <w:sz w:val="22"/>
            <w:szCs w:val="22"/>
            <w:u w:val="none"/>
          </w:rPr>
          <w:t>www.inkubator-dabrowa.pl</w:t>
        </w:r>
      </w:hyperlink>
      <w:r w:rsidRPr="003124F1">
        <w:rPr>
          <w:rFonts w:eastAsia="Calibri"/>
          <w:color w:val="auto"/>
          <w:sz w:val="22"/>
          <w:szCs w:val="22"/>
          <w:shd w:val="clear" w:color="auto" w:fill="FFFFFF"/>
        </w:rPr>
        <w:t>,</w:t>
      </w:r>
      <w:r>
        <w:rPr>
          <w:rFonts w:eastAsia="Calibri"/>
          <w:sz w:val="22"/>
          <w:szCs w:val="22"/>
          <w:shd w:val="clear" w:color="auto" w:fill="FFFFFF"/>
        </w:rPr>
        <w:t xml:space="preserve"> jak również dla celów informacyjnych, promocyjnych i reklamowych.</w:t>
      </w:r>
    </w:p>
    <w:p w14:paraId="32C4A4F9" w14:textId="22EE4E1B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§ </w:t>
      </w:r>
      <w:r w:rsidR="0011645B">
        <w:rPr>
          <w:rFonts w:eastAsia="Calibri"/>
          <w:b/>
          <w:sz w:val="22"/>
          <w:szCs w:val="22"/>
        </w:rPr>
        <w:t>9</w:t>
      </w:r>
    </w:p>
    <w:p w14:paraId="3CF9A0ED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Postanowienia końcowe</w:t>
      </w:r>
    </w:p>
    <w:p w14:paraId="4F9F6DFA" w14:textId="77777777" w:rsidR="00322706" w:rsidRDefault="00C456F9">
      <w:pPr>
        <w:pStyle w:val="Normalny1"/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 xml:space="preserve">1. Niniejszy Regulamin jest dostępny w DIP oraz na stronie </w:t>
      </w:r>
      <w:r w:rsidRPr="003124F1">
        <w:rPr>
          <w:rFonts w:eastAsia="Calibri"/>
          <w:color w:val="auto"/>
          <w:sz w:val="22"/>
          <w:szCs w:val="22"/>
        </w:rPr>
        <w:t xml:space="preserve">internetowej </w:t>
      </w:r>
      <w:hyperlink r:id="rId14">
        <w:r w:rsidRPr="003124F1">
          <w:rPr>
            <w:rStyle w:val="czeinternetowe"/>
            <w:rFonts w:eastAsia="Calibri"/>
            <w:color w:val="auto"/>
            <w:sz w:val="22"/>
            <w:szCs w:val="22"/>
            <w:u w:val="none"/>
          </w:rPr>
          <w:t>www.inkubator-dabrowa.pl</w:t>
        </w:r>
      </w:hyperlink>
      <w:r w:rsidRPr="003124F1">
        <w:rPr>
          <w:rFonts w:eastAsia="Calibri"/>
          <w:color w:val="auto"/>
          <w:sz w:val="22"/>
          <w:szCs w:val="22"/>
        </w:rPr>
        <w:t xml:space="preserve"> zakładka </w:t>
      </w:r>
      <w:r>
        <w:rPr>
          <w:rFonts w:eastAsia="Calibri"/>
          <w:sz w:val="22"/>
          <w:szCs w:val="22"/>
        </w:rPr>
        <w:t>„Lokal na start”</w:t>
      </w:r>
      <w:r w:rsidR="001958E3">
        <w:rPr>
          <w:rFonts w:eastAsia="Calibri"/>
          <w:sz w:val="22"/>
          <w:szCs w:val="22"/>
        </w:rPr>
        <w:t>.</w:t>
      </w:r>
    </w:p>
    <w:p w14:paraId="324AED68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Regulamin podlega podaniu do publicznej wiadomości przez publikację na stronie internetowej zgodnie </w:t>
      </w:r>
      <w:r>
        <w:rPr>
          <w:rFonts w:eastAsia="Calibri"/>
          <w:sz w:val="22"/>
          <w:szCs w:val="22"/>
        </w:rPr>
        <w:br/>
        <w:t>z ust.1 oraz na stronach Organizatora.</w:t>
      </w:r>
    </w:p>
    <w:p w14:paraId="7F828399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Organizator nie ponosi odpowiedzialności za działania i zaniechania osób trzecich.</w:t>
      </w:r>
    </w:p>
    <w:p w14:paraId="4CFF7619" w14:textId="7ED040A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 W sprawach nieuregulowanych niniejszym Regulaminem stosuje się przepisy prawa powszechnie</w:t>
      </w:r>
      <w:r w:rsidR="007E613C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obowiązującego.</w:t>
      </w:r>
    </w:p>
    <w:p w14:paraId="7F627E1C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Udział w Programie jest bezpłatny. </w:t>
      </w:r>
    </w:p>
    <w:p w14:paraId="008D00FF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Przystąpienie do Programu jest równoznaczne z akceptacją niniejszego Regulaminu.</w:t>
      </w:r>
    </w:p>
    <w:p w14:paraId="3C6BDDD3" w14:textId="77777777" w:rsidR="00322706" w:rsidRDefault="00C456F9">
      <w:pPr>
        <w:pStyle w:val="Normalny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7. Obsługę administracyjną Programu zapewnia Organizator  poprzez  pracowników </w:t>
      </w:r>
      <w:r w:rsidR="001D1469">
        <w:rPr>
          <w:rFonts w:eastAsia="Calibri"/>
          <w:sz w:val="22"/>
          <w:szCs w:val="22"/>
        </w:rPr>
        <w:t>Wydziału</w:t>
      </w:r>
      <w:r>
        <w:rPr>
          <w:rFonts w:eastAsia="Calibri"/>
          <w:sz w:val="22"/>
          <w:szCs w:val="22"/>
        </w:rPr>
        <w:t xml:space="preserve"> Rozwoju</w:t>
      </w:r>
      <w:r w:rsidR="001D1469">
        <w:rPr>
          <w:rFonts w:eastAsia="Calibri"/>
          <w:sz w:val="22"/>
          <w:szCs w:val="22"/>
        </w:rPr>
        <w:t xml:space="preserve">, Przedsiębiorczości </w:t>
      </w:r>
      <w:r>
        <w:rPr>
          <w:rFonts w:eastAsia="Calibri"/>
          <w:sz w:val="22"/>
          <w:szCs w:val="22"/>
        </w:rPr>
        <w:t>i Obsługi Inwestorów wraz z pracownikiem DIP.</w:t>
      </w:r>
    </w:p>
    <w:p w14:paraId="1129C16C" w14:textId="77777777" w:rsidR="00322706" w:rsidRDefault="00322706">
      <w:pPr>
        <w:pStyle w:val="Normalny1"/>
        <w:jc w:val="center"/>
        <w:rPr>
          <w:rFonts w:eastAsia="Calibri"/>
          <w:b/>
          <w:sz w:val="22"/>
          <w:szCs w:val="22"/>
        </w:rPr>
      </w:pPr>
    </w:p>
    <w:p w14:paraId="679E72BB" w14:textId="77777777" w:rsidR="00001237" w:rsidRDefault="00001237">
      <w:pPr>
        <w:pStyle w:val="Normalny1"/>
        <w:jc w:val="center"/>
        <w:rPr>
          <w:rFonts w:eastAsia="Calibri"/>
          <w:b/>
          <w:sz w:val="22"/>
          <w:szCs w:val="22"/>
        </w:rPr>
      </w:pPr>
    </w:p>
    <w:p w14:paraId="09EDFC0B" w14:textId="4B967F4C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§ 1</w:t>
      </w:r>
      <w:r w:rsidR="0011645B">
        <w:rPr>
          <w:rFonts w:eastAsia="Calibri"/>
          <w:b/>
          <w:sz w:val="22"/>
          <w:szCs w:val="22"/>
        </w:rPr>
        <w:t>0</w:t>
      </w:r>
    </w:p>
    <w:p w14:paraId="09EAE121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Klauzula informacyjna RODO</w:t>
      </w:r>
    </w:p>
    <w:p w14:paraId="12CB6C22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Administratorem danych osobowych uczestników Konkursu jest Organizator tj. Prezydent Miasta Dąbrowa Górnicza z siedzibą w Urzędzie Miejskim w Dąbrowie Górniczej, przy ul. Granicznej 21.            </w:t>
      </w:r>
    </w:p>
    <w:p w14:paraId="21001039" w14:textId="77777777" w:rsidR="00322706" w:rsidRDefault="00C456F9">
      <w:pPr>
        <w:pStyle w:val="Normalny1"/>
        <w:jc w:val="both"/>
      </w:pPr>
      <w:r>
        <w:rPr>
          <w:rFonts w:eastAsia="Calibri"/>
          <w:sz w:val="22"/>
          <w:szCs w:val="22"/>
        </w:rPr>
        <w:t>2. Inspektorem Ochrony Danych wyznaczonym przez Prezydenta Miasta Dąbrowa Górnicza  jest Pani Mirosława Danecka. Kontakt do Inspektora Ochrony Danych: e-mail: iodo@dabrowa-gornicza.pl, tel. (32) 295 67 34.</w:t>
      </w:r>
    </w:p>
    <w:p w14:paraId="1A7B1335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 Dane osobowe uczestników Programu przetwarzane będą w celu realizacji  Programu oraz promocji Programu  i podmiotów wyłonionych w Programie  na podstawie art. 6 ust. 1 lit. a ogólnego rozporządzenia  o ochronie danych osobowych z dnia 27 kwietnia 2016 r. oraz przepisów prawa wynikających z realizacji ustawowych zadań komórki organizacyjnej Urzędu Miejskiego w Dąbrowie Górniczej.</w:t>
      </w:r>
    </w:p>
    <w:p w14:paraId="7E9C8A14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Odbiorcami danych osobowych o których mowa w ust. 1 będą wyłącznie podmioty uprawnione do uzyskania danych osobowych na podstawie przepisów prawa, podmioty uprawnione do uzyskania danych osobowych uczestników Programu w celu jego realizacji oraz promocji. </w:t>
      </w:r>
    </w:p>
    <w:p w14:paraId="566A1973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Dane osobowe uczestników Programu  przechowywane będą zgodnie z terminami wskazanymi                            w Rozporządzeniu Prezesa Rady Ministrów z dnia 18 stycznia 2011r. w sprawie instrukcji kancelaryjnej, jednolitych rzeczowych wykazów akt oraz instrukcji w sprawie organizacji i zakresu działania archiwów zakładowych lub innych przepisach prawa, regulujących czas przetwarzania danych, którym podlega Administrator Danych Osobowych. </w:t>
      </w:r>
    </w:p>
    <w:p w14:paraId="3F5F381B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 ,,Polityka praw i wolności” obowiązująca w Urzędzie Miejskim w Dąbrowie  Górniczej zakłada prawo do dostępu do treści swoich danych i ich poprawienia, sprostowania, usunięcia, ograniczenia przetwarzania, wniesienia sprzeciwu, cofnięcia zgody na przetwarzanie.</w:t>
      </w:r>
    </w:p>
    <w:p w14:paraId="42F829CB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7. Uczestnicy Programu  mają prawo wniesienia skargi do organu nadzorczego w związku  z przetwarzaniem danych osobowych.</w:t>
      </w:r>
    </w:p>
    <w:p w14:paraId="45681D3F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8. Podanie danych osobowych, wyrażenie zgody na ich zbieranie, przetwarzanie i udostępnienie w celu realizacji oraz promocji Programu przez uczestników Programu  jest warunkiem niezbędnym do udziału              w Programie „Lokal na start”, niepodanie danych w zakresie wymaganym przez Organizatora może skutkować odrzuceniem formularza zgłoszeniowego. </w:t>
      </w:r>
    </w:p>
    <w:p w14:paraId="4636E52F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9. Dane osobowe uczestników Programu  nie podlegają zautomatyzowanemu podejmowaniu decyzji, w tym profilowaniu. </w:t>
      </w:r>
    </w:p>
    <w:p w14:paraId="43031A1C" w14:textId="326E3588"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1</w:t>
      </w:r>
      <w:r w:rsidR="0011645B">
        <w:rPr>
          <w:rFonts w:eastAsia="Calibri"/>
          <w:b/>
          <w:sz w:val="22"/>
          <w:szCs w:val="22"/>
        </w:rPr>
        <w:t>1</w:t>
      </w:r>
    </w:p>
    <w:p w14:paraId="690D7C6F" w14:textId="77777777"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Wykaz załączników</w:t>
      </w:r>
    </w:p>
    <w:p w14:paraId="456BAD7A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Załącznik nr 1 do Regulaminu - Karta oceny merytorycznej w Programie „Lokal na start”.</w:t>
      </w:r>
    </w:p>
    <w:p w14:paraId="4EEB0486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Załącznik nr 2 do Regulaminu - Formularz zgłoszeniowy w Programie „Lokal na start”.</w:t>
      </w:r>
    </w:p>
    <w:p w14:paraId="29197567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Załącznik nr 3 do Regulaminu - Wzór informacji o korzystaniu z lokalu w ramach Programu „Lokal na start”.</w:t>
      </w:r>
    </w:p>
    <w:p w14:paraId="50B9B966" w14:textId="77777777"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Załącznik nr 4 do Regulaminu - Oświadczenie członka Jury</w:t>
      </w:r>
    </w:p>
    <w:p w14:paraId="000A54C0" w14:textId="77777777" w:rsidR="00322706" w:rsidRDefault="00C456F9">
      <w:pPr>
        <w:pStyle w:val="Normalny1"/>
        <w:tabs>
          <w:tab w:val="center" w:pos="470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BBE077" w14:textId="358184D0" w:rsidR="00F11A69" w:rsidRDefault="00C456F9" w:rsidP="00626EA9">
      <w:pPr>
        <w:pStyle w:val="Normalny1"/>
        <w:tabs>
          <w:tab w:val="center" w:pos="470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254144" w14:textId="6E9EF9A3" w:rsidR="00322706" w:rsidRDefault="00C456F9" w:rsidP="001D1469">
      <w:pPr>
        <w:pStyle w:val="Normalny1"/>
        <w:tabs>
          <w:tab w:val="center" w:pos="4703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14:paraId="7D6659C1" w14:textId="77777777" w:rsidR="00CA7A4C" w:rsidRDefault="00D70AD5" w:rsidP="00CA7A4C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54DE8">
        <w:rPr>
          <w:sz w:val="22"/>
          <w:szCs w:val="22"/>
        </w:rPr>
        <w:tab/>
      </w:r>
      <w:r w:rsidR="00B54DE8">
        <w:rPr>
          <w:sz w:val="22"/>
          <w:szCs w:val="22"/>
        </w:rPr>
        <w:tab/>
      </w:r>
      <w:r w:rsidR="00CA7A4C">
        <w:rPr>
          <w:sz w:val="22"/>
          <w:szCs w:val="22"/>
        </w:rPr>
        <w:t xml:space="preserve">    Prezydent Miasta </w:t>
      </w:r>
    </w:p>
    <w:p w14:paraId="5A8E4F1A" w14:textId="77777777" w:rsidR="00CA7A4C" w:rsidRDefault="00CA7A4C" w:rsidP="00CA7A4C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7D7A61" w14:textId="0074DC8B" w:rsidR="00CA7A4C" w:rsidRDefault="00CA7A4C" w:rsidP="00CA7A4C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Marcin Bazylak</w:t>
      </w:r>
    </w:p>
    <w:p w14:paraId="61122C06" w14:textId="08CC9E3A" w:rsidR="00B54DE8" w:rsidRPr="00186A89" w:rsidRDefault="00B54DE8" w:rsidP="00F24B20">
      <w:pPr>
        <w:tabs>
          <w:tab w:val="center" w:pos="4703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14:paraId="112FCC95" w14:textId="77777777" w:rsidR="00D70AD5" w:rsidRDefault="00D70AD5" w:rsidP="000358AD">
      <w:pPr>
        <w:tabs>
          <w:tab w:val="center" w:pos="4703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3FBFE4" w14:textId="7585B963" w:rsidR="00186A89" w:rsidRDefault="00186A89" w:rsidP="00627AF2">
      <w:pPr>
        <w:tabs>
          <w:tab w:val="center" w:pos="470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71C820E8" w14:textId="77777777" w:rsidR="00D70AD5" w:rsidRDefault="00D70AD5" w:rsidP="00D70AD5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A347A3" w14:textId="77777777" w:rsidR="00F860D9" w:rsidRDefault="00F860D9">
      <w:pPr>
        <w:pStyle w:val="Normalny1"/>
        <w:tabs>
          <w:tab w:val="center" w:pos="4703"/>
        </w:tabs>
        <w:jc w:val="both"/>
        <w:rPr>
          <w:sz w:val="22"/>
          <w:szCs w:val="22"/>
        </w:rPr>
      </w:pPr>
    </w:p>
    <w:p w14:paraId="04000CAA" w14:textId="77777777" w:rsidR="00F860D9" w:rsidRDefault="00F860D9">
      <w:pPr>
        <w:pStyle w:val="Normalny1"/>
        <w:tabs>
          <w:tab w:val="center" w:pos="4703"/>
        </w:tabs>
        <w:jc w:val="both"/>
        <w:rPr>
          <w:sz w:val="22"/>
          <w:szCs w:val="22"/>
        </w:rPr>
      </w:pPr>
    </w:p>
    <w:p w14:paraId="10F27E13" w14:textId="77777777" w:rsidR="00F860D9" w:rsidRDefault="00F860D9">
      <w:pPr>
        <w:pStyle w:val="Normalny1"/>
        <w:tabs>
          <w:tab w:val="center" w:pos="4703"/>
        </w:tabs>
        <w:jc w:val="both"/>
        <w:rPr>
          <w:sz w:val="22"/>
          <w:szCs w:val="22"/>
        </w:rPr>
      </w:pPr>
    </w:p>
    <w:sectPr w:rsidR="00F860D9" w:rsidSect="00AC20D6">
      <w:headerReference w:type="default" r:id="rId15"/>
      <w:footerReference w:type="default" r:id="rId16"/>
      <w:pgSz w:w="11906" w:h="16838"/>
      <w:pgMar w:top="1134" w:right="1134" w:bottom="1134" w:left="1134" w:header="0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0F9A" w14:textId="77777777" w:rsidR="001B39AC" w:rsidRDefault="001B39AC">
      <w:r>
        <w:separator/>
      </w:r>
    </w:p>
  </w:endnote>
  <w:endnote w:type="continuationSeparator" w:id="0">
    <w:p w14:paraId="32007BAF" w14:textId="77777777" w:rsidR="001B39AC" w:rsidRDefault="001B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578337"/>
      <w:docPartObj>
        <w:docPartGallery w:val="Page Numbers (Bottom of Page)"/>
        <w:docPartUnique/>
      </w:docPartObj>
    </w:sdtPr>
    <w:sdtContent>
      <w:p w14:paraId="10E6C8C1" w14:textId="77777777" w:rsidR="00322706" w:rsidRDefault="00AC20D6">
        <w:pPr>
          <w:pStyle w:val="Stopka"/>
          <w:jc w:val="right"/>
        </w:pPr>
        <w:r>
          <w:fldChar w:fldCharType="begin"/>
        </w:r>
        <w:r w:rsidR="00C456F9">
          <w:instrText>PAGE</w:instrText>
        </w:r>
        <w:r>
          <w:fldChar w:fldCharType="separate"/>
        </w:r>
        <w:r w:rsidR="006D609A">
          <w:rPr>
            <w:noProof/>
          </w:rPr>
          <w:t>6</w:t>
        </w:r>
        <w:r>
          <w:fldChar w:fldCharType="end"/>
        </w:r>
      </w:p>
    </w:sdtContent>
  </w:sdt>
  <w:p w14:paraId="00B04353" w14:textId="77777777" w:rsidR="00322706" w:rsidRDefault="00322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A912" w14:textId="77777777" w:rsidR="001B39AC" w:rsidRDefault="001B39AC">
      <w:r>
        <w:separator/>
      </w:r>
    </w:p>
  </w:footnote>
  <w:footnote w:type="continuationSeparator" w:id="0">
    <w:p w14:paraId="22A0F03F" w14:textId="77777777" w:rsidR="001B39AC" w:rsidRDefault="001B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F423" w14:textId="77777777" w:rsidR="00322706" w:rsidRDefault="0032270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354"/>
    <w:multiLevelType w:val="hybridMultilevel"/>
    <w:tmpl w:val="05248528"/>
    <w:lvl w:ilvl="0" w:tplc="2688B3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82C52"/>
    <w:multiLevelType w:val="multilevel"/>
    <w:tmpl w:val="001A4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455924">
    <w:abstractNumId w:val="1"/>
  </w:num>
  <w:num w:numId="2" w16cid:durableId="205161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706"/>
    <w:rsid w:val="00001237"/>
    <w:rsid w:val="00001B30"/>
    <w:rsid w:val="0003298B"/>
    <w:rsid w:val="000358AD"/>
    <w:rsid w:val="00041F32"/>
    <w:rsid w:val="0005159C"/>
    <w:rsid w:val="00052858"/>
    <w:rsid w:val="00080CCB"/>
    <w:rsid w:val="000A0951"/>
    <w:rsid w:val="000C5B52"/>
    <w:rsid w:val="000C688D"/>
    <w:rsid w:val="000C6B43"/>
    <w:rsid w:val="000E58A2"/>
    <w:rsid w:val="000F7545"/>
    <w:rsid w:val="0011645B"/>
    <w:rsid w:val="00124881"/>
    <w:rsid w:val="00166411"/>
    <w:rsid w:val="00186A89"/>
    <w:rsid w:val="001958E3"/>
    <w:rsid w:val="0019674E"/>
    <w:rsid w:val="001B39AC"/>
    <w:rsid w:val="001B7065"/>
    <w:rsid w:val="001C2304"/>
    <w:rsid w:val="001C5EE3"/>
    <w:rsid w:val="001D1469"/>
    <w:rsid w:val="001E2B1E"/>
    <w:rsid w:val="001E34C0"/>
    <w:rsid w:val="001E48EB"/>
    <w:rsid w:val="001F2F4A"/>
    <w:rsid w:val="001F6F8D"/>
    <w:rsid w:val="00205EA6"/>
    <w:rsid w:val="00211CCA"/>
    <w:rsid w:val="00234EA7"/>
    <w:rsid w:val="00246E32"/>
    <w:rsid w:val="00247069"/>
    <w:rsid w:val="00254A0B"/>
    <w:rsid w:val="002A0E35"/>
    <w:rsid w:val="002A4369"/>
    <w:rsid w:val="002B7B2C"/>
    <w:rsid w:val="002D51AE"/>
    <w:rsid w:val="002E73F4"/>
    <w:rsid w:val="002F536B"/>
    <w:rsid w:val="002F59C5"/>
    <w:rsid w:val="003124F1"/>
    <w:rsid w:val="00314327"/>
    <w:rsid w:val="0031602B"/>
    <w:rsid w:val="00322706"/>
    <w:rsid w:val="0032660A"/>
    <w:rsid w:val="00331555"/>
    <w:rsid w:val="00343D46"/>
    <w:rsid w:val="00350908"/>
    <w:rsid w:val="00367950"/>
    <w:rsid w:val="00384468"/>
    <w:rsid w:val="00392AB1"/>
    <w:rsid w:val="003A11EE"/>
    <w:rsid w:val="003B44A4"/>
    <w:rsid w:val="003B6DA5"/>
    <w:rsid w:val="003C317D"/>
    <w:rsid w:val="003D0605"/>
    <w:rsid w:val="003E5C79"/>
    <w:rsid w:val="00404127"/>
    <w:rsid w:val="00421B64"/>
    <w:rsid w:val="0042210F"/>
    <w:rsid w:val="0044270D"/>
    <w:rsid w:val="00471339"/>
    <w:rsid w:val="00474D5B"/>
    <w:rsid w:val="00484A43"/>
    <w:rsid w:val="00490FE0"/>
    <w:rsid w:val="0049290D"/>
    <w:rsid w:val="00496160"/>
    <w:rsid w:val="004973D0"/>
    <w:rsid w:val="004B1F65"/>
    <w:rsid w:val="004C54CE"/>
    <w:rsid w:val="004C75DD"/>
    <w:rsid w:val="00505F4E"/>
    <w:rsid w:val="00506674"/>
    <w:rsid w:val="00511A4B"/>
    <w:rsid w:val="005377B7"/>
    <w:rsid w:val="0054092E"/>
    <w:rsid w:val="00547023"/>
    <w:rsid w:val="00576E5E"/>
    <w:rsid w:val="005860C5"/>
    <w:rsid w:val="005C2458"/>
    <w:rsid w:val="005D2017"/>
    <w:rsid w:val="005D75F8"/>
    <w:rsid w:val="00607A66"/>
    <w:rsid w:val="00611EF1"/>
    <w:rsid w:val="0062097A"/>
    <w:rsid w:val="00625991"/>
    <w:rsid w:val="00626EA9"/>
    <w:rsid w:val="00627AF2"/>
    <w:rsid w:val="00640E20"/>
    <w:rsid w:val="0066126C"/>
    <w:rsid w:val="006639E4"/>
    <w:rsid w:val="006700C7"/>
    <w:rsid w:val="00685C58"/>
    <w:rsid w:val="006A0758"/>
    <w:rsid w:val="006B5A85"/>
    <w:rsid w:val="006C3E40"/>
    <w:rsid w:val="006C73B1"/>
    <w:rsid w:val="006D609A"/>
    <w:rsid w:val="006D7F0A"/>
    <w:rsid w:val="006F1112"/>
    <w:rsid w:val="007130F9"/>
    <w:rsid w:val="00713515"/>
    <w:rsid w:val="0071712E"/>
    <w:rsid w:val="00722DD3"/>
    <w:rsid w:val="007239E8"/>
    <w:rsid w:val="00754229"/>
    <w:rsid w:val="007662E3"/>
    <w:rsid w:val="00767D03"/>
    <w:rsid w:val="00792000"/>
    <w:rsid w:val="007A6A62"/>
    <w:rsid w:val="007E03CD"/>
    <w:rsid w:val="007E613C"/>
    <w:rsid w:val="007E74FC"/>
    <w:rsid w:val="007F65B6"/>
    <w:rsid w:val="00800DEB"/>
    <w:rsid w:val="0080668B"/>
    <w:rsid w:val="0084270C"/>
    <w:rsid w:val="00863552"/>
    <w:rsid w:val="00863BD1"/>
    <w:rsid w:val="00866E64"/>
    <w:rsid w:val="00872089"/>
    <w:rsid w:val="00874CE6"/>
    <w:rsid w:val="00876CDE"/>
    <w:rsid w:val="00877BEA"/>
    <w:rsid w:val="00880839"/>
    <w:rsid w:val="008A748A"/>
    <w:rsid w:val="008B29A2"/>
    <w:rsid w:val="008B43E3"/>
    <w:rsid w:val="008B7D42"/>
    <w:rsid w:val="008C431D"/>
    <w:rsid w:val="008E1101"/>
    <w:rsid w:val="008F10A2"/>
    <w:rsid w:val="008F1F85"/>
    <w:rsid w:val="0091473E"/>
    <w:rsid w:val="009154BA"/>
    <w:rsid w:val="0091682C"/>
    <w:rsid w:val="009342BD"/>
    <w:rsid w:val="0093610F"/>
    <w:rsid w:val="00941385"/>
    <w:rsid w:val="0094328F"/>
    <w:rsid w:val="009443F0"/>
    <w:rsid w:val="00946190"/>
    <w:rsid w:val="00946CB8"/>
    <w:rsid w:val="0094722B"/>
    <w:rsid w:val="00960DCD"/>
    <w:rsid w:val="00974E77"/>
    <w:rsid w:val="00983F4A"/>
    <w:rsid w:val="009907BA"/>
    <w:rsid w:val="00993B1D"/>
    <w:rsid w:val="0099509E"/>
    <w:rsid w:val="009959F7"/>
    <w:rsid w:val="009C77D7"/>
    <w:rsid w:val="009D283D"/>
    <w:rsid w:val="009D3A35"/>
    <w:rsid w:val="009E580A"/>
    <w:rsid w:val="009E6860"/>
    <w:rsid w:val="009F0068"/>
    <w:rsid w:val="009F2BC5"/>
    <w:rsid w:val="009F51FF"/>
    <w:rsid w:val="00A04A80"/>
    <w:rsid w:val="00A13AF3"/>
    <w:rsid w:val="00A23C7F"/>
    <w:rsid w:val="00A25A6E"/>
    <w:rsid w:val="00A42394"/>
    <w:rsid w:val="00A451FA"/>
    <w:rsid w:val="00A54563"/>
    <w:rsid w:val="00A72D48"/>
    <w:rsid w:val="00A90A49"/>
    <w:rsid w:val="00A93AD0"/>
    <w:rsid w:val="00AA4490"/>
    <w:rsid w:val="00AB600D"/>
    <w:rsid w:val="00AB7110"/>
    <w:rsid w:val="00AC20D6"/>
    <w:rsid w:val="00AC302D"/>
    <w:rsid w:val="00AC6ACF"/>
    <w:rsid w:val="00AD49CC"/>
    <w:rsid w:val="00AE0399"/>
    <w:rsid w:val="00AF0A48"/>
    <w:rsid w:val="00B01B6E"/>
    <w:rsid w:val="00B1430F"/>
    <w:rsid w:val="00B25BE4"/>
    <w:rsid w:val="00B30890"/>
    <w:rsid w:val="00B3309A"/>
    <w:rsid w:val="00B54DE8"/>
    <w:rsid w:val="00B62010"/>
    <w:rsid w:val="00B7554F"/>
    <w:rsid w:val="00BB2588"/>
    <w:rsid w:val="00BC0ED1"/>
    <w:rsid w:val="00BC737E"/>
    <w:rsid w:val="00BE22C9"/>
    <w:rsid w:val="00BE2565"/>
    <w:rsid w:val="00C12668"/>
    <w:rsid w:val="00C13295"/>
    <w:rsid w:val="00C21084"/>
    <w:rsid w:val="00C33C00"/>
    <w:rsid w:val="00C34A71"/>
    <w:rsid w:val="00C35198"/>
    <w:rsid w:val="00C41D2C"/>
    <w:rsid w:val="00C456F9"/>
    <w:rsid w:val="00C61208"/>
    <w:rsid w:val="00C63867"/>
    <w:rsid w:val="00C642A7"/>
    <w:rsid w:val="00C70A99"/>
    <w:rsid w:val="00C868E3"/>
    <w:rsid w:val="00CA1B53"/>
    <w:rsid w:val="00CA500A"/>
    <w:rsid w:val="00CA7A4C"/>
    <w:rsid w:val="00CC56D5"/>
    <w:rsid w:val="00CD4D48"/>
    <w:rsid w:val="00CD7DEE"/>
    <w:rsid w:val="00CE3916"/>
    <w:rsid w:val="00D02E77"/>
    <w:rsid w:val="00D05B3B"/>
    <w:rsid w:val="00D37102"/>
    <w:rsid w:val="00D42FA3"/>
    <w:rsid w:val="00D44E1E"/>
    <w:rsid w:val="00D46630"/>
    <w:rsid w:val="00D70AD5"/>
    <w:rsid w:val="00D72B37"/>
    <w:rsid w:val="00D975DE"/>
    <w:rsid w:val="00DB7C59"/>
    <w:rsid w:val="00DD2605"/>
    <w:rsid w:val="00DE1050"/>
    <w:rsid w:val="00DE641C"/>
    <w:rsid w:val="00DF761A"/>
    <w:rsid w:val="00E02FFA"/>
    <w:rsid w:val="00E10563"/>
    <w:rsid w:val="00E1067D"/>
    <w:rsid w:val="00E11143"/>
    <w:rsid w:val="00E11D12"/>
    <w:rsid w:val="00E1313D"/>
    <w:rsid w:val="00E32BAA"/>
    <w:rsid w:val="00E32CF8"/>
    <w:rsid w:val="00E529B9"/>
    <w:rsid w:val="00E541F3"/>
    <w:rsid w:val="00E56CA9"/>
    <w:rsid w:val="00E62588"/>
    <w:rsid w:val="00E664A9"/>
    <w:rsid w:val="00E764EC"/>
    <w:rsid w:val="00E76D69"/>
    <w:rsid w:val="00E81EFF"/>
    <w:rsid w:val="00EB150C"/>
    <w:rsid w:val="00EB4991"/>
    <w:rsid w:val="00ED0A16"/>
    <w:rsid w:val="00ED1AF4"/>
    <w:rsid w:val="00EE62E2"/>
    <w:rsid w:val="00F01FF5"/>
    <w:rsid w:val="00F03052"/>
    <w:rsid w:val="00F11A69"/>
    <w:rsid w:val="00F1769A"/>
    <w:rsid w:val="00F24B20"/>
    <w:rsid w:val="00F416CB"/>
    <w:rsid w:val="00F5052C"/>
    <w:rsid w:val="00F64142"/>
    <w:rsid w:val="00F76CEC"/>
    <w:rsid w:val="00F860D9"/>
    <w:rsid w:val="00F873F0"/>
    <w:rsid w:val="00F9055F"/>
    <w:rsid w:val="00F95F63"/>
    <w:rsid w:val="00F96CB2"/>
    <w:rsid w:val="00FC43F8"/>
    <w:rsid w:val="00FE0388"/>
    <w:rsid w:val="00FE5C2F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9C20"/>
  <w15:docId w15:val="{6C2EB995-5776-496E-841B-FC4841D0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0D6"/>
  </w:style>
  <w:style w:type="paragraph" w:styleId="Nagwek1">
    <w:name w:val="heading 1"/>
    <w:basedOn w:val="Normalny1"/>
    <w:rsid w:val="00AC20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rsid w:val="00AC20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rsid w:val="00AC20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rsid w:val="00AC20D6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rsid w:val="00AC20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rsid w:val="00AC20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70221D"/>
    <w:pPr>
      <w:suppressAutoHyphens/>
      <w:textAlignment w:val="baseline"/>
    </w:pPr>
    <w:rPr>
      <w:rFonts w:eastAsia="Lucida Sans Unicode" w:cs="Mangal"/>
      <w:color w:val="00000A"/>
      <w:sz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AD6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F6E1F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BB16E0"/>
  </w:style>
  <w:style w:type="character" w:customStyle="1" w:styleId="StopkaZnak">
    <w:name w:val="Stopka Znak"/>
    <w:basedOn w:val="Domylnaczcionkaakapitu"/>
    <w:link w:val="Stopka"/>
    <w:uiPriority w:val="99"/>
    <w:rsid w:val="00BB16E0"/>
  </w:style>
  <w:style w:type="character" w:customStyle="1" w:styleId="ListLabel1">
    <w:name w:val="ListLabel 1"/>
    <w:rsid w:val="00AC20D6"/>
    <w:rPr>
      <w:u w:val="none"/>
    </w:rPr>
  </w:style>
  <w:style w:type="character" w:customStyle="1" w:styleId="ListLabel2">
    <w:name w:val="ListLabel 2"/>
    <w:rsid w:val="00AC20D6"/>
    <w:rPr>
      <w:rFonts w:eastAsia="Calibri" w:cs="Times New Roman"/>
      <w:u w:val="none"/>
    </w:rPr>
  </w:style>
  <w:style w:type="character" w:customStyle="1" w:styleId="ListLabel3">
    <w:name w:val="ListLabel 3"/>
    <w:rsid w:val="00AC20D6"/>
    <w:rPr>
      <w:rFonts w:cs="Times New Roman"/>
    </w:rPr>
  </w:style>
  <w:style w:type="paragraph" w:styleId="Nagwek">
    <w:name w:val="header"/>
    <w:basedOn w:val="Normalny1"/>
    <w:next w:val="Tretekstu"/>
    <w:link w:val="NagwekZnak"/>
    <w:rsid w:val="00AC20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rsid w:val="00AC20D6"/>
    <w:pPr>
      <w:spacing w:after="140" w:line="288" w:lineRule="auto"/>
    </w:pPr>
  </w:style>
  <w:style w:type="paragraph" w:styleId="Lista">
    <w:name w:val="List"/>
    <w:basedOn w:val="Tretekstu"/>
    <w:rsid w:val="00AC20D6"/>
    <w:rPr>
      <w:rFonts w:cs="Arial"/>
    </w:rPr>
  </w:style>
  <w:style w:type="paragraph" w:styleId="Podpis">
    <w:name w:val="Signature"/>
    <w:basedOn w:val="Normalny1"/>
    <w:rsid w:val="00AC20D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rsid w:val="00AC20D6"/>
    <w:pPr>
      <w:suppressLineNumbers/>
    </w:pPr>
    <w:rPr>
      <w:rFonts w:cs="Arial"/>
    </w:rPr>
  </w:style>
  <w:style w:type="paragraph" w:styleId="Tytu">
    <w:name w:val="Title"/>
    <w:basedOn w:val="Normalny1"/>
    <w:rsid w:val="00AC20D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rsid w:val="00AC20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1"/>
    <w:uiPriority w:val="34"/>
    <w:qFormat/>
    <w:rsid w:val="0020223C"/>
    <w:pPr>
      <w:ind w:left="720"/>
      <w:contextualSpacing/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0F5AD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1"/>
    <w:uiPriority w:val="99"/>
    <w:rsid w:val="00F04A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Gwka">
    <w:name w:val="Główka"/>
    <w:basedOn w:val="Normalny1"/>
    <w:uiPriority w:val="99"/>
    <w:unhideWhenUsed/>
    <w:rsid w:val="00BB16E0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BB16E0"/>
    <w:pPr>
      <w:tabs>
        <w:tab w:val="center" w:pos="4536"/>
        <w:tab w:val="right" w:pos="9072"/>
      </w:tabs>
    </w:pPr>
  </w:style>
  <w:style w:type="table" w:customStyle="1" w:styleId="TableNormal">
    <w:name w:val="Table Normal"/>
    <w:rsid w:val="00AC2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62588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ubator-dabrowa.pl/" TargetMode="External"/><Relationship Id="rId13" Type="http://schemas.openxmlformats.org/officeDocument/2006/relationships/hyperlink" Target="http://www.inkubator-dabrowa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inkubator-dabrow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kubator-dabr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kubator0dabr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kubator-dabrowa.pl/" TargetMode="External"/><Relationship Id="rId14" Type="http://schemas.openxmlformats.org/officeDocument/2006/relationships/hyperlink" Target="http://www.inkubator-dabrow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F64A-D01F-452A-828A-E5F34FF1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3367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Lelas</dc:creator>
  <cp:lastModifiedBy>Paweł Lelas</cp:lastModifiedBy>
  <cp:revision>176</cp:revision>
  <cp:lastPrinted>2022-12-21T07:23:00Z</cp:lastPrinted>
  <dcterms:created xsi:type="dcterms:W3CDTF">2021-08-26T11:20:00Z</dcterms:created>
  <dcterms:modified xsi:type="dcterms:W3CDTF">2023-02-28T12:23:00Z</dcterms:modified>
  <dc:language>pl-PL</dc:language>
</cp:coreProperties>
</file>