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4D52" w14:textId="77777777" w:rsidR="0042210F" w:rsidRPr="0042210F" w:rsidRDefault="00C456F9" w:rsidP="0042210F">
      <w:pPr>
        <w:pStyle w:val="Normalny1"/>
        <w:spacing w:line="300" w:lineRule="auto"/>
        <w:ind w:left="6114" w:firstLine="720"/>
        <w:rPr>
          <w:sz w:val="18"/>
          <w:szCs w:val="18"/>
        </w:rPr>
      </w:pPr>
      <w:r w:rsidRPr="0042210F">
        <w:rPr>
          <w:sz w:val="18"/>
          <w:szCs w:val="18"/>
        </w:rPr>
        <w:t>Załącznik nr 1 do</w:t>
      </w:r>
    </w:p>
    <w:p w14:paraId="79920CAA" w14:textId="18D82882" w:rsidR="0042210F" w:rsidRPr="0042210F" w:rsidRDefault="00C456F9" w:rsidP="0042210F">
      <w:pPr>
        <w:pStyle w:val="Normalny1"/>
        <w:spacing w:line="300" w:lineRule="auto"/>
        <w:ind w:left="6468" w:firstLine="366"/>
        <w:rPr>
          <w:sz w:val="18"/>
          <w:szCs w:val="18"/>
        </w:rPr>
      </w:pPr>
      <w:r w:rsidRPr="0042210F">
        <w:rPr>
          <w:sz w:val="18"/>
          <w:szCs w:val="18"/>
        </w:rPr>
        <w:t>Zarządzenia Nr</w:t>
      </w:r>
      <w:r w:rsidR="00B54DE8">
        <w:rPr>
          <w:sz w:val="18"/>
          <w:szCs w:val="18"/>
        </w:rPr>
        <w:t xml:space="preserve"> 1624.2021</w:t>
      </w:r>
      <w:r w:rsidR="000358AD">
        <w:rPr>
          <w:sz w:val="18"/>
          <w:szCs w:val="18"/>
        </w:rPr>
        <w:t xml:space="preserve">         </w:t>
      </w:r>
    </w:p>
    <w:p w14:paraId="72FCD9B4" w14:textId="77777777" w:rsidR="00322706" w:rsidRPr="0042210F" w:rsidRDefault="00C456F9" w:rsidP="0042210F">
      <w:pPr>
        <w:pStyle w:val="Normalny1"/>
        <w:spacing w:line="300" w:lineRule="auto"/>
        <w:ind w:left="6468" w:firstLine="366"/>
        <w:rPr>
          <w:sz w:val="18"/>
          <w:szCs w:val="18"/>
        </w:rPr>
      </w:pPr>
      <w:r w:rsidRPr="0042210F">
        <w:rPr>
          <w:sz w:val="18"/>
          <w:szCs w:val="18"/>
        </w:rPr>
        <w:t>Prezydenta Miasta Dąbrowa Górnicza</w:t>
      </w:r>
    </w:p>
    <w:p w14:paraId="6938C9A5" w14:textId="718C6FAD" w:rsidR="00322706" w:rsidRPr="0042210F" w:rsidRDefault="0042210F" w:rsidP="0042210F">
      <w:pPr>
        <w:pStyle w:val="Normalny1"/>
        <w:spacing w:line="300" w:lineRule="auto"/>
        <w:ind w:left="6114" w:firstLine="720"/>
        <w:rPr>
          <w:sz w:val="18"/>
          <w:szCs w:val="18"/>
        </w:rPr>
      </w:pPr>
      <w:r w:rsidRPr="0042210F">
        <w:rPr>
          <w:sz w:val="18"/>
          <w:szCs w:val="18"/>
        </w:rPr>
        <w:t xml:space="preserve">z dnia </w:t>
      </w:r>
      <w:r w:rsidR="00B54DE8">
        <w:rPr>
          <w:sz w:val="18"/>
          <w:szCs w:val="18"/>
        </w:rPr>
        <w:t>1.03.2021 r.</w:t>
      </w:r>
      <w:r w:rsidR="000358AD">
        <w:rPr>
          <w:sz w:val="18"/>
          <w:szCs w:val="18"/>
        </w:rPr>
        <w:t xml:space="preserve">    </w:t>
      </w:r>
    </w:p>
    <w:p w14:paraId="429CB780" w14:textId="77777777" w:rsidR="00322706" w:rsidRDefault="00322706">
      <w:pPr>
        <w:pStyle w:val="Normalny1"/>
        <w:rPr>
          <w:rFonts w:eastAsia="Calibri"/>
          <w:b/>
          <w:sz w:val="22"/>
          <w:szCs w:val="22"/>
        </w:rPr>
      </w:pPr>
    </w:p>
    <w:p w14:paraId="11388D4F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REGULAMIN PRZYZNAWANIA I UDOSTĘPNIANIA „LOKALI NA START” W RAMACH PROGRAMU „LOKAL NA START”</w:t>
      </w:r>
    </w:p>
    <w:p w14:paraId="4191C114" w14:textId="77777777" w:rsidR="00322706" w:rsidRDefault="00322706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0FA8EAA5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</w:t>
      </w:r>
    </w:p>
    <w:p w14:paraId="5E3E6F44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Cel programu</w:t>
      </w:r>
    </w:p>
    <w:p w14:paraId="1C3F6DCE" w14:textId="20415B5A"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1. Niniejszy Regulamin określa zasady udostępniania miejskich lokali użytkowych, będących w zasobach administracyjnych Gminy Dąbrowa Górnicza a administrowanych przez Miejski Zarząd Budynków Mieszkalnych w Dąbrowie Górniczej, wyszczególnionych w treści Zarządzenia Nr</w:t>
      </w:r>
      <w:r w:rsidR="00AB600D">
        <w:rPr>
          <w:rFonts w:eastAsia="Calibri"/>
          <w:sz w:val="22"/>
          <w:szCs w:val="22"/>
        </w:rPr>
        <w:t xml:space="preserve"> </w:t>
      </w:r>
      <w:r w:rsidR="001E48EB">
        <w:rPr>
          <w:rFonts w:eastAsia="Calibri"/>
          <w:sz w:val="22"/>
          <w:szCs w:val="22"/>
        </w:rPr>
        <w:t>1613.</w:t>
      </w:r>
      <w:r>
        <w:rPr>
          <w:rFonts w:eastAsia="Calibri"/>
          <w:sz w:val="22"/>
          <w:szCs w:val="22"/>
        </w:rPr>
        <w:t>202</w:t>
      </w:r>
      <w:r w:rsidR="007F65B6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 xml:space="preserve"> Prezydenta Miasta Dąbrowa Górnicza z dnia </w:t>
      </w:r>
      <w:r w:rsidR="001E48EB">
        <w:rPr>
          <w:rFonts w:eastAsia="Calibri"/>
          <w:sz w:val="22"/>
          <w:szCs w:val="22"/>
        </w:rPr>
        <w:t>24</w:t>
      </w:r>
      <w:r>
        <w:rPr>
          <w:rFonts w:eastAsia="Calibri"/>
          <w:sz w:val="22"/>
          <w:szCs w:val="22"/>
        </w:rPr>
        <w:t>.0</w:t>
      </w:r>
      <w:r w:rsidR="007F65B6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.202</w:t>
      </w:r>
      <w:r w:rsidR="007F65B6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 xml:space="preserve"> r. w sprawie: przeznaczenia na potrzeby </w:t>
      </w:r>
      <w:r w:rsidR="00AB600D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 xml:space="preserve">rogramu „Lokal na start” lokali użytkowych, stanowiących własność Gminy Dąbrowa Górnicza. Wykaz „Lokali na start” dostępny będzie na stronie internetowej </w:t>
      </w:r>
      <w:hyperlink r:id="rId7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, w zakładce „Lokal na start”. </w:t>
      </w:r>
    </w:p>
    <w:p w14:paraId="5795CF9C" w14:textId="43942319" w:rsidR="007F65B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„Lokale na start” udostępniane są w celu wspierania rozwoju mikro i małych przedsiębiorstw  na terenie Gminy Dąbrowa Górnicza. Mają one stanowić wsparcie w pierwszych latach działalności osobom/firmom rozpoczynającym działalność gospodarczą oraz firmom działającym nie dużej niż </w:t>
      </w:r>
      <w:r w:rsidR="007F65B6">
        <w:rPr>
          <w:rFonts w:eastAsia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 xml:space="preserve"> lat. </w:t>
      </w:r>
    </w:p>
    <w:p w14:paraId="4864331B" w14:textId="6CFE2BC4" w:rsidR="00322706" w:rsidRDefault="0042210F">
      <w:pPr>
        <w:pStyle w:val="Normalny1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</w:t>
      </w:r>
      <w:r w:rsidR="00C456F9">
        <w:rPr>
          <w:rFonts w:eastAsia="Calibri"/>
          <w:sz w:val="22"/>
          <w:szCs w:val="22"/>
        </w:rPr>
        <w:t>Program</w:t>
      </w:r>
      <w:r>
        <w:rPr>
          <w:rFonts w:eastAsia="Calibri"/>
          <w:sz w:val="22"/>
          <w:szCs w:val="22"/>
        </w:rPr>
        <w:t>u jest zachęcenie zamierzający</w:t>
      </w:r>
      <w:r w:rsidR="00EE62E2">
        <w:rPr>
          <w:rFonts w:eastAsia="Calibri"/>
          <w:sz w:val="22"/>
          <w:szCs w:val="22"/>
        </w:rPr>
        <w:t>ch</w:t>
      </w:r>
      <w:r>
        <w:rPr>
          <w:rFonts w:eastAsia="Calibri"/>
          <w:sz w:val="22"/>
          <w:szCs w:val="22"/>
        </w:rPr>
        <w:t xml:space="preserve"> </w:t>
      </w:r>
      <w:r w:rsidR="00C456F9">
        <w:rPr>
          <w:rFonts w:eastAsia="Calibri"/>
          <w:sz w:val="22"/>
          <w:szCs w:val="22"/>
        </w:rPr>
        <w:t xml:space="preserve">rozpocząć działalność gospodarczą do otwierania nowych firm na terenie Dąbrowy Górniczej. </w:t>
      </w:r>
    </w:p>
    <w:p w14:paraId="47096049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2</w:t>
      </w:r>
    </w:p>
    <w:p w14:paraId="4DBFA351" w14:textId="77777777" w:rsidR="00322706" w:rsidRDefault="00C456F9">
      <w:pPr>
        <w:pStyle w:val="Normalny1"/>
        <w:spacing w:line="360" w:lineRule="auto"/>
        <w:ind w:left="72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Informacje ogólne</w:t>
      </w:r>
    </w:p>
    <w:p w14:paraId="4BE92940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Ilekroć w Regulaminie przyznawania i udostępniania „Lokali na start” w ramach Programu „Lokal na start” mowa jest o:</w:t>
      </w:r>
    </w:p>
    <w:p w14:paraId="4AE0596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>
        <w:rPr>
          <w:rFonts w:eastAsia="Calibri"/>
          <w:b/>
          <w:sz w:val="22"/>
          <w:szCs w:val="22"/>
        </w:rPr>
        <w:t xml:space="preserve">Regulaminie </w:t>
      </w:r>
      <w:r>
        <w:rPr>
          <w:rFonts w:eastAsia="Calibri"/>
          <w:sz w:val="22"/>
          <w:szCs w:val="22"/>
        </w:rPr>
        <w:t>- oznacza to “Regulamin przyznawania i udostępniania „Lokali na start” w ramach Programu “Lokal na start”.</w:t>
      </w:r>
    </w:p>
    <w:p w14:paraId="1BD1FC5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>
        <w:rPr>
          <w:rFonts w:eastAsia="Calibri"/>
          <w:b/>
          <w:sz w:val="22"/>
          <w:szCs w:val="22"/>
        </w:rPr>
        <w:t>Programie</w:t>
      </w:r>
      <w:r>
        <w:rPr>
          <w:rFonts w:eastAsia="Calibri"/>
          <w:sz w:val="22"/>
          <w:szCs w:val="22"/>
        </w:rPr>
        <w:t xml:space="preserve"> - oznacza to Program „Lokal na start”.</w:t>
      </w:r>
    </w:p>
    <w:p w14:paraId="61CA531F" w14:textId="62CEB540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.„Lokalu na Start”</w:t>
      </w:r>
      <w:r>
        <w:rPr>
          <w:rFonts w:eastAsia="Calibri"/>
          <w:sz w:val="22"/>
          <w:szCs w:val="22"/>
        </w:rPr>
        <w:t xml:space="preserve"> - oznacza to miejski lokal użytkow</w:t>
      </w:r>
      <w:r w:rsidR="00941385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>, wskazan</w:t>
      </w:r>
      <w:r w:rsidR="00941385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w Zarządzeniu Nr </w:t>
      </w:r>
      <w:r w:rsidR="00EE62E2">
        <w:rPr>
          <w:rFonts w:eastAsia="Calibri"/>
          <w:sz w:val="22"/>
          <w:szCs w:val="22"/>
        </w:rPr>
        <w:t>1613</w:t>
      </w:r>
      <w:r>
        <w:rPr>
          <w:rFonts w:eastAsia="Calibri"/>
          <w:sz w:val="22"/>
          <w:szCs w:val="22"/>
        </w:rPr>
        <w:t>.202</w:t>
      </w:r>
      <w:r w:rsidR="007F65B6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 xml:space="preserve"> Prezydenta Miasta Dąbrowa Górnicza z dnia</w:t>
      </w:r>
      <w:r w:rsidR="00EE62E2">
        <w:rPr>
          <w:rFonts w:eastAsia="Calibri"/>
          <w:sz w:val="22"/>
          <w:szCs w:val="22"/>
        </w:rPr>
        <w:t xml:space="preserve"> 24</w:t>
      </w:r>
      <w:r>
        <w:rPr>
          <w:rFonts w:eastAsia="Calibri"/>
          <w:sz w:val="22"/>
          <w:szCs w:val="22"/>
        </w:rPr>
        <w:t>.0</w:t>
      </w:r>
      <w:r w:rsidR="007F65B6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.202</w:t>
      </w:r>
      <w:r w:rsidR="007F65B6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 xml:space="preserve"> r., udostępniane na określonych w niniejszym Regulaminie zasadach dla oznaczonych podmiotów </w:t>
      </w:r>
      <w:r w:rsidRPr="00941385">
        <w:rPr>
          <w:rFonts w:eastAsia="Calibri"/>
          <w:b/>
          <w:bCs/>
          <w:sz w:val="22"/>
          <w:szCs w:val="22"/>
        </w:rPr>
        <w:t>celem prowadzenia działalności gospodarczej.</w:t>
      </w:r>
      <w:r>
        <w:rPr>
          <w:rFonts w:eastAsia="Calibri"/>
          <w:sz w:val="22"/>
          <w:szCs w:val="22"/>
        </w:rPr>
        <w:t xml:space="preserve"> </w:t>
      </w:r>
    </w:p>
    <w:p w14:paraId="29E3AAF9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 Dąbrowskim Inkubatorze Przedsiębiorczości, zwanym dalej DIP</w:t>
      </w:r>
      <w:r>
        <w:rPr>
          <w:rFonts w:eastAsia="Calibri"/>
          <w:sz w:val="22"/>
          <w:szCs w:val="22"/>
        </w:rPr>
        <w:t xml:space="preserve"> - oznacza to miejsce, w którym realizowane jest zadanie własne Gminy Dąbrowa Górnicza z zakresu przedsiębiorczości i rozwoju gospodarczego pod nazwą: Prowadzenie Dąbrowskiego Inkubatora Przedsiębiorczości (DIP) w Dąbrowie Górniczej, zlokalizowane  przy na ul. 3 Maja 22 (II piętro) w Dąbrowie Górniczej. </w:t>
      </w:r>
    </w:p>
    <w:p w14:paraId="1E22DCB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>
        <w:rPr>
          <w:rFonts w:eastAsia="Calibri"/>
          <w:b/>
          <w:sz w:val="22"/>
          <w:szCs w:val="22"/>
        </w:rPr>
        <w:t>MZBM</w:t>
      </w:r>
      <w:r>
        <w:rPr>
          <w:rFonts w:eastAsia="Calibri"/>
          <w:sz w:val="22"/>
          <w:szCs w:val="22"/>
        </w:rPr>
        <w:t xml:space="preserve"> - oznacza to Miejski Zarząd Budynków Mieszkalnych z siedzibą w Dąbrowie Górniczej,</w:t>
      </w:r>
      <w:r w:rsidR="00CC56D5">
        <w:rPr>
          <w:rFonts w:eastAsia="Calibri"/>
          <w:sz w:val="22"/>
          <w:szCs w:val="22"/>
        </w:rPr>
        <w:t xml:space="preserve"> </w:t>
      </w:r>
      <w:r w:rsidR="001E2B1E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ul. Tysiąclecia 20.</w:t>
      </w:r>
    </w:p>
    <w:p w14:paraId="3A7A0C2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</w:t>
      </w:r>
      <w:r>
        <w:rPr>
          <w:rFonts w:eastAsia="Calibri"/>
          <w:b/>
          <w:sz w:val="22"/>
          <w:szCs w:val="22"/>
        </w:rPr>
        <w:t xml:space="preserve">Organizatorze </w:t>
      </w:r>
      <w:r>
        <w:rPr>
          <w:rFonts w:eastAsia="Calibri"/>
          <w:sz w:val="22"/>
          <w:szCs w:val="22"/>
        </w:rPr>
        <w:t>- należy przez to rozumieć Gminę Dąbrowa Górnicza.</w:t>
      </w:r>
    </w:p>
    <w:p w14:paraId="77322749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>
        <w:rPr>
          <w:rFonts w:eastAsia="Calibri"/>
          <w:b/>
          <w:sz w:val="22"/>
          <w:szCs w:val="22"/>
        </w:rPr>
        <w:t xml:space="preserve">Pracownik DIP – </w:t>
      </w:r>
      <w:r>
        <w:rPr>
          <w:rFonts w:eastAsia="Calibri"/>
          <w:sz w:val="22"/>
          <w:szCs w:val="22"/>
        </w:rPr>
        <w:t>pracownik zatrudniony przez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podmiot realizujący zadanie własne Gminy Dąbrowa Górnicza z zakresu przedsiębiorczości i rozwoju gospodarczego pod nazwą: „Prowadzenie Dąbrowskiego Inkubatora Przedsiębiorczości (DIP) w Dąbrowie Górniczej”.</w:t>
      </w:r>
    </w:p>
    <w:p w14:paraId="5A1A0EE8" w14:textId="25720022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>
        <w:rPr>
          <w:rFonts w:eastAsia="Calibri"/>
          <w:b/>
          <w:sz w:val="22"/>
          <w:szCs w:val="22"/>
        </w:rPr>
        <w:t>Podmiocie (przedsiębiorcy)</w:t>
      </w:r>
      <w:r>
        <w:rPr>
          <w:rFonts w:eastAsia="Calibri"/>
          <w:sz w:val="22"/>
          <w:szCs w:val="22"/>
        </w:rPr>
        <w:t xml:space="preserve"> - oznacza to prowadzącą działalność gospodarczą</w:t>
      </w:r>
      <w:r w:rsidR="00EE62E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osobę fizyczną, osobę prawną i jednostkę organizacyjną niebędącą osobą prawną, której odrębna ustawa przyznaje zdolność prawną, jak również wspólników spółki cywilnej w zakresie wykonywanej przez nich działalności gospodarczej.</w:t>
      </w:r>
    </w:p>
    <w:p w14:paraId="34BACFF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</w:t>
      </w:r>
      <w:r>
        <w:rPr>
          <w:rFonts w:eastAsia="Calibri"/>
          <w:b/>
          <w:sz w:val="22"/>
          <w:szCs w:val="22"/>
        </w:rPr>
        <w:t>Uczestnik Programu –</w:t>
      </w:r>
      <w:r>
        <w:rPr>
          <w:rFonts w:eastAsia="Calibri"/>
          <w:sz w:val="22"/>
          <w:szCs w:val="22"/>
        </w:rPr>
        <w:t xml:space="preserve"> podmiot, który skierował do Organizatora formularz zgłoszeniowy zgodnie                   z zasadami udostępniania „Lokali na Start” w Programie ( § 4 Regulaminu).</w:t>
      </w:r>
    </w:p>
    <w:p w14:paraId="7DCA2AD2" w14:textId="77777777" w:rsidR="00322706" w:rsidRDefault="00C456F9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>
        <w:rPr>
          <w:rFonts w:eastAsia="Calibri"/>
          <w:b/>
          <w:sz w:val="22"/>
          <w:szCs w:val="22"/>
        </w:rPr>
        <w:t xml:space="preserve">. Jury </w:t>
      </w:r>
      <w:r>
        <w:rPr>
          <w:rFonts w:eastAsia="Calibri"/>
          <w:sz w:val="22"/>
          <w:szCs w:val="22"/>
        </w:rPr>
        <w:t xml:space="preserve">– osoby zaproszone przez Prezydenta Miasta Dąbrowa Górnicza do wyłonienia uczestników  Programu na podstawie kryteriów oceny zawartych w niniejszym Regulaminie. Aktualny skład Jury podany jest na stronie internetowej DIP </w:t>
      </w:r>
      <w:hyperlink r:id="rId8">
        <w:r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  w zakładce „Lokal na start”. </w:t>
      </w:r>
    </w:p>
    <w:p w14:paraId="4FD9BB8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</w:t>
      </w:r>
      <w:r>
        <w:rPr>
          <w:rFonts w:eastAsia="Calibri"/>
          <w:b/>
          <w:sz w:val="22"/>
          <w:szCs w:val="22"/>
        </w:rPr>
        <w:t>Branży kreatywnej</w:t>
      </w:r>
      <w:r>
        <w:rPr>
          <w:rFonts w:eastAsia="Calibri"/>
          <w:sz w:val="22"/>
          <w:szCs w:val="22"/>
        </w:rPr>
        <w:t xml:space="preserve"> - oznacza to branżę, na którą składają się działalności oparte na własności intelektualnej, mające korzenie w kulturze i nauce. Do działalności tych zalicza się: reklamę, działalność wydawniczą, fotografię, architekturę, rynek sztuki i antyków, radio i telewizję, film i wideo, działalność muzyczną, wzornictwo i projektowanie graficzne, projektowanie wnętrz, projektowanie form przemysłowych, projektowanie multimediów, projektowanie mody, działalność artystyczną i rozrywkową, rzemiosło artystyczne, działalność związaną z oprogramowaniem, działalność związana z grami wideo oraz grami komputerowymi.</w:t>
      </w:r>
    </w:p>
    <w:p w14:paraId="6EFC83B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10</w:t>
      </w:r>
      <w:r>
        <w:rPr>
          <w:rFonts w:eastAsia="Calibri"/>
          <w:b/>
          <w:sz w:val="22"/>
          <w:szCs w:val="22"/>
        </w:rPr>
        <w:t>. Zgodzie na przetwarzanie danych osobowych</w:t>
      </w:r>
      <w:r>
        <w:rPr>
          <w:rFonts w:eastAsia="Calibri"/>
          <w:sz w:val="22"/>
          <w:szCs w:val="22"/>
        </w:rPr>
        <w:t xml:space="preserve"> - oznacza to zgodę na przetwarzanie danych osobowych zgodnie z Rozporządzeniem Parlamentu Europejskiego i Rady (UE) 2016/679 z dnia 27 kwietnia 2016 r.</w:t>
      </w:r>
      <w:r>
        <w:rPr>
          <w:rFonts w:eastAsia="Calibri"/>
          <w:sz w:val="22"/>
          <w:szCs w:val="22"/>
        </w:rPr>
        <w:br/>
        <w:t>w sprawie ochrony osób fizycznych w związku z przetwarzaniem danych osobowych w sprawie swobodnego przepływu takich danych oraz uchylenia dyrektywy 95/46/WE (ogólne rozporządzenie o ochronie danych).</w:t>
      </w:r>
    </w:p>
    <w:p w14:paraId="6855AA24" w14:textId="77777777" w:rsidR="003124F1" w:rsidRDefault="003124F1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396D1CCB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3</w:t>
      </w:r>
    </w:p>
    <w:p w14:paraId="29F658EF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Podstawowe zasady organizacyjno-prawne Programu</w:t>
      </w:r>
    </w:p>
    <w:p w14:paraId="6ABEA3B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Program skierowany jest do następujących podmiotów:</w:t>
      </w:r>
    </w:p>
    <w:p w14:paraId="2E9B639F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osób fizycznych planujących rozpoczęcie działalności gospodarczej w sektorze mikro i małych przedsiębiorstw,</w:t>
      </w:r>
    </w:p>
    <w:p w14:paraId="1A4990D3" w14:textId="512A98B8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mikro i małych przedsiębiorstw prowadzących działalność nie dłużej niż </w:t>
      </w:r>
      <w:r w:rsidR="007F65B6">
        <w:rPr>
          <w:rFonts w:eastAsia="Calibri"/>
          <w:sz w:val="22"/>
          <w:szCs w:val="22"/>
        </w:rPr>
        <w:t xml:space="preserve">pięć </w:t>
      </w:r>
      <w:r>
        <w:rPr>
          <w:rFonts w:eastAsia="Calibri"/>
          <w:sz w:val="22"/>
          <w:szCs w:val="22"/>
        </w:rPr>
        <w:t>lat.</w:t>
      </w:r>
    </w:p>
    <w:p w14:paraId="13459BC3" w14:textId="564E064E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Warunkiem przystąpienia do Programu  jest prowadzenie pierwszej  działalności gospodarczej </w:t>
      </w:r>
      <w:r w:rsidRPr="001E2B1E">
        <w:rPr>
          <w:rFonts w:eastAsia="Calibri"/>
          <w:sz w:val="22"/>
          <w:szCs w:val="22"/>
        </w:rPr>
        <w:t xml:space="preserve">nie dłużej niż </w:t>
      </w:r>
      <w:r w:rsidR="007F65B6">
        <w:rPr>
          <w:rFonts w:eastAsia="Calibri"/>
          <w:sz w:val="22"/>
          <w:szCs w:val="22"/>
        </w:rPr>
        <w:t>5</w:t>
      </w:r>
      <w:r w:rsidRPr="001E2B1E">
        <w:rPr>
          <w:rFonts w:eastAsia="Calibri"/>
          <w:sz w:val="22"/>
          <w:szCs w:val="22"/>
        </w:rPr>
        <w:t xml:space="preserve"> lat</w:t>
      </w:r>
      <w:r>
        <w:rPr>
          <w:rFonts w:eastAsia="Calibri"/>
          <w:sz w:val="22"/>
          <w:szCs w:val="22"/>
        </w:rPr>
        <w:t xml:space="preserve"> lub planowanie prowadzenia działalności gospodarczej na terenie gminy Dąbrowa Górnicza.</w:t>
      </w:r>
    </w:p>
    <w:p w14:paraId="707548A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Jednemu podmiotowi może być przydzielony tylko jeden „Lokal na start”.</w:t>
      </w:r>
    </w:p>
    <w:p w14:paraId="5E710D13" w14:textId="77777777"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4. Za administrowanie lokalami, w tym realizację zadań związanych z podpisywaniem umów z Uczestnikami Programu odpowiada MZBM.</w:t>
      </w:r>
    </w:p>
    <w:p w14:paraId="320F8D0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Za realizację zadań związanych z promocją Programu oraz przyjmowanie formularzy zgłoszeniowych do Programu odpowiada podmiot realizujący zadanie własne Gminy Dąbrowa Górnicza z zakresu przedsiębiorczości i rozwoju gospodarczego pod nazwą: „Prowadzenie Dąbrowskiego Inkubatora Przedsiębiorczości (DIP) w Dąbrowie Górniczej”.</w:t>
      </w:r>
    </w:p>
    <w:p w14:paraId="19A1704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Decyzję o przyznaniu „Lokalu na start” podejmuje Jury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podstawie Karty oceny merytorycznej, stanowiącej Załącznik nr 1 do niniejszego Regulaminu.</w:t>
      </w:r>
    </w:p>
    <w:p w14:paraId="615D1282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Każdy Członek Jury ma prawo głosu i przyznaje punkty każdemu Uczestnikowi Programu. Punkty przyznane Uczestnikom Programu przez wszystkich głosujących członków Jury sumuje się a następnie dzieli przez liczbę członków Jury.</w:t>
      </w:r>
    </w:p>
    <w:p w14:paraId="58FA3EA6" w14:textId="0A54C1B2" w:rsidR="001E2B1E" w:rsidRPr="007F65B6" w:rsidRDefault="00C456F9" w:rsidP="007F65B6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E2B1E">
        <w:rPr>
          <w:rFonts w:eastAsia="Calibri"/>
          <w:color w:val="auto"/>
          <w:sz w:val="22"/>
          <w:szCs w:val="22"/>
        </w:rPr>
        <w:t>8.</w:t>
      </w:r>
      <w:r w:rsidRPr="001E2B1E">
        <w:rPr>
          <w:color w:val="auto"/>
          <w:sz w:val="22"/>
          <w:szCs w:val="22"/>
        </w:rPr>
        <w:t xml:space="preserve"> Pracami Jury kieruje Przewodniczący, którym</w:t>
      </w:r>
      <w:r w:rsidRPr="001E2B1E">
        <w:rPr>
          <w:rFonts w:eastAsia="Calibri"/>
          <w:color w:val="auto"/>
          <w:sz w:val="22"/>
          <w:szCs w:val="22"/>
        </w:rPr>
        <w:t xml:space="preserve"> jest Prezydent Miasta Dąbrowa Górnicza. </w:t>
      </w:r>
      <w:r w:rsidR="001E2B1E" w:rsidRPr="0042210F">
        <w:rPr>
          <w:rFonts w:eastAsia="Calibri"/>
          <w:sz w:val="22"/>
          <w:szCs w:val="22"/>
        </w:rPr>
        <w:t>W przypadku nieobecności Przewodniczącego jego obowiązki przejmuje osoba w</w:t>
      </w:r>
      <w:r w:rsidR="0042210F" w:rsidRPr="0042210F">
        <w:rPr>
          <w:rFonts w:eastAsia="Calibri"/>
          <w:sz w:val="22"/>
          <w:szCs w:val="22"/>
        </w:rPr>
        <w:t>yznaczona</w:t>
      </w:r>
      <w:r w:rsidR="001E2B1E" w:rsidRPr="0042210F">
        <w:rPr>
          <w:rFonts w:eastAsia="Calibri"/>
          <w:sz w:val="22"/>
          <w:szCs w:val="22"/>
        </w:rPr>
        <w:t xml:space="preserve"> przez Prezydenta Miasta.</w:t>
      </w:r>
    </w:p>
    <w:p w14:paraId="1342465E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Przewodniczący Jury zaprasza do prac w Jury do 6 osób spośród organizacji otoczenia biznesu.</w:t>
      </w:r>
    </w:p>
    <w:p w14:paraId="70923260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Członkowie Jury pełnią swoje funkcje społecznie i nie pobierają wynagrodzenia za pracę. Członkowie Jury wypełniają oświadczenie, stanowiące Załącznik nr 4 do Regulaminu.</w:t>
      </w:r>
    </w:p>
    <w:p w14:paraId="33A38FD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Decyzje Jury są ostateczne i nie podlegają zaskarżeniu.</w:t>
      </w:r>
    </w:p>
    <w:p w14:paraId="24D26528" w14:textId="77777777" w:rsidR="00322706" w:rsidRDefault="00322706">
      <w:pPr>
        <w:pStyle w:val="Normalny1"/>
        <w:jc w:val="both"/>
        <w:rPr>
          <w:rFonts w:eastAsia="Calibri"/>
          <w:b/>
          <w:sz w:val="22"/>
          <w:szCs w:val="22"/>
        </w:rPr>
      </w:pPr>
    </w:p>
    <w:p w14:paraId="367F6388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4</w:t>
      </w:r>
    </w:p>
    <w:p w14:paraId="501A347E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Zasady udostępniania „Lokali na start” w Programie</w:t>
      </w:r>
    </w:p>
    <w:p w14:paraId="185CA8AE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Podmiot w celu wzięcia udziału w Programie kieruje do DIP-u </w:t>
      </w:r>
      <w:r>
        <w:rPr>
          <w:rFonts w:eastAsia="Calibri"/>
          <w:b/>
          <w:sz w:val="22"/>
          <w:szCs w:val="22"/>
        </w:rPr>
        <w:t>formularz zgłoszeniowy wraz z oświadczeniami</w:t>
      </w:r>
      <w:r>
        <w:rPr>
          <w:rFonts w:eastAsia="Calibri"/>
          <w:sz w:val="22"/>
          <w:szCs w:val="22"/>
        </w:rPr>
        <w:t>, który stanowi Załącznik nr 2 do niniejszego Regulaminu.</w:t>
      </w:r>
    </w:p>
    <w:p w14:paraId="35BFEC0F" w14:textId="5C3E0D1C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W formularzu zgłoszeniowym, o którym mowa w ust. 1 podmiot określa o jaki lokal się ubiega na podstawie </w:t>
      </w:r>
      <w:r w:rsidRPr="00941385">
        <w:rPr>
          <w:rFonts w:eastAsia="Calibri"/>
          <w:color w:val="auto"/>
          <w:sz w:val="22"/>
          <w:szCs w:val="22"/>
        </w:rPr>
        <w:t>informacji o wolnych „Lokalach na start” udostępnionej w wykazie, o którym mowa w § 1 ust. 1</w:t>
      </w:r>
      <w:r w:rsidR="00EE62E2">
        <w:rPr>
          <w:rFonts w:eastAsia="Calibri"/>
          <w:color w:val="auto"/>
          <w:sz w:val="22"/>
          <w:szCs w:val="22"/>
        </w:rPr>
        <w:t xml:space="preserve"> Regulaminu.</w:t>
      </w:r>
    </w:p>
    <w:p w14:paraId="53995645" w14:textId="793A45BD" w:rsidR="00941385" w:rsidRDefault="00941385" w:rsidP="00941385">
      <w:pPr>
        <w:pStyle w:val="Normalny1"/>
        <w:jc w:val="both"/>
        <w:rPr>
          <w:rFonts w:eastAsia="Calibri"/>
          <w:sz w:val="22"/>
          <w:szCs w:val="22"/>
        </w:rPr>
      </w:pPr>
      <w:r w:rsidRPr="00CF2E8D">
        <w:rPr>
          <w:rFonts w:eastAsia="Calibri"/>
          <w:sz w:val="22"/>
          <w:szCs w:val="22"/>
        </w:rPr>
        <w:t>Uczestnik</w:t>
      </w:r>
      <w:r>
        <w:rPr>
          <w:rFonts w:eastAsia="Calibri"/>
          <w:sz w:val="22"/>
          <w:szCs w:val="22"/>
        </w:rPr>
        <w:t xml:space="preserve"> Programu </w:t>
      </w:r>
      <w:r w:rsidRPr="00CF2E8D">
        <w:rPr>
          <w:rFonts w:eastAsia="Calibri"/>
          <w:sz w:val="22"/>
          <w:szCs w:val="22"/>
        </w:rPr>
        <w:t>może</w:t>
      </w:r>
      <w:r>
        <w:rPr>
          <w:rFonts w:eastAsia="Calibri"/>
          <w:sz w:val="22"/>
          <w:szCs w:val="22"/>
        </w:rPr>
        <w:t xml:space="preserve"> ubiegać </w:t>
      </w:r>
      <w:r w:rsidRPr="00CF2E8D">
        <w:rPr>
          <w:rFonts w:eastAsia="Calibri"/>
          <w:sz w:val="22"/>
          <w:szCs w:val="22"/>
        </w:rPr>
        <w:t>się tylko</w:t>
      </w:r>
      <w:r>
        <w:rPr>
          <w:rFonts w:eastAsia="Calibri"/>
          <w:sz w:val="22"/>
          <w:szCs w:val="22"/>
        </w:rPr>
        <w:t xml:space="preserve"> o</w:t>
      </w:r>
      <w:r w:rsidRPr="00CF2E8D">
        <w:rPr>
          <w:rFonts w:eastAsia="Calibri"/>
          <w:sz w:val="22"/>
          <w:szCs w:val="22"/>
        </w:rPr>
        <w:t xml:space="preserve"> jeden lokal w </w:t>
      </w:r>
      <w:r w:rsidR="00FE5C2F">
        <w:rPr>
          <w:rFonts w:eastAsia="Calibri"/>
          <w:sz w:val="22"/>
          <w:szCs w:val="22"/>
        </w:rPr>
        <w:t xml:space="preserve">ogłoszonej </w:t>
      </w:r>
      <w:r w:rsidRPr="00CF2E8D">
        <w:rPr>
          <w:rFonts w:eastAsia="Calibri"/>
          <w:sz w:val="22"/>
          <w:szCs w:val="22"/>
        </w:rPr>
        <w:t xml:space="preserve">edycji </w:t>
      </w:r>
      <w:r>
        <w:rPr>
          <w:rFonts w:eastAsia="Calibri"/>
          <w:sz w:val="22"/>
          <w:szCs w:val="22"/>
        </w:rPr>
        <w:t xml:space="preserve">Programu. </w:t>
      </w:r>
    </w:p>
    <w:p w14:paraId="1ECFD4EA" w14:textId="77777777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941385">
        <w:rPr>
          <w:rFonts w:eastAsia="Calibri"/>
          <w:color w:val="auto"/>
          <w:sz w:val="22"/>
          <w:szCs w:val="22"/>
        </w:rPr>
        <w:t>3. Wraz z formularzem zgłoszeniowym, zainteresowany podmiot składa wymagane oświadczenia oraz zgody w tym:</w:t>
      </w:r>
    </w:p>
    <w:p w14:paraId="2627EA34" w14:textId="77777777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941385">
        <w:rPr>
          <w:rFonts w:eastAsia="Calibri"/>
          <w:color w:val="auto"/>
          <w:sz w:val="22"/>
          <w:szCs w:val="22"/>
        </w:rPr>
        <w:t>a) Oświadczenie o braku zaległości podatkowych w Urzędzie Skarbowym,</w:t>
      </w:r>
    </w:p>
    <w:p w14:paraId="6450948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Oświadczenie o braku zaległości składkowych z tytułu ubezpieczeń społecznych w Zakładzie Ubezpieczeń Społecznych,</w:t>
      </w:r>
    </w:p>
    <w:p w14:paraId="025EA509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Oświadczenie, że nie jest najemcą użytkowego lokalu komunalnego,</w:t>
      </w:r>
    </w:p>
    <w:p w14:paraId="03EE014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Oświadczenie o braku zaległości publiczno-prawnych oraz cywilno-prawnych w stosunku do Gminy Dąbrowa Górnicza.</w:t>
      </w:r>
    </w:p>
    <w:p w14:paraId="5CB373F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Formularz zgłoszeniowy wraz z wymaganymi oświadczeniami dostępny jest również na stronie </w:t>
      </w:r>
      <w:hyperlink r:id="rId9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1E2B1E">
        <w:rPr>
          <w:rFonts w:eastAsia="Calibri"/>
          <w:color w:val="auto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w zakładce „Lokal na start”.</w:t>
      </w:r>
    </w:p>
    <w:p w14:paraId="351EF657" w14:textId="28CD3092" w:rsidR="00F1769A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Warunkiem przystąpienia przez podmiot  do Programu jest terminowe przesłanie uzupełnionego formularza zgłoszeniowego wraz z oświadczeniami</w:t>
      </w:r>
      <w:r w:rsidR="00F1769A">
        <w:rPr>
          <w:rFonts w:eastAsia="Calibri"/>
          <w:sz w:val="22"/>
          <w:szCs w:val="22"/>
        </w:rPr>
        <w:t xml:space="preserve"> oraz odbycie konsultacji biznesowych i prawnych z prezentowanego projektu z ekspertami DIP. Informację o odbytych konsultacjach potwierdza pracownik DIP podczas posiedzenia </w:t>
      </w:r>
      <w:r w:rsidR="008F10A2">
        <w:rPr>
          <w:rFonts w:eastAsia="Calibri"/>
          <w:sz w:val="22"/>
          <w:szCs w:val="22"/>
        </w:rPr>
        <w:t>J</w:t>
      </w:r>
      <w:r w:rsidR="00F1769A">
        <w:rPr>
          <w:rFonts w:eastAsia="Calibri"/>
          <w:sz w:val="22"/>
          <w:szCs w:val="22"/>
        </w:rPr>
        <w:t>ury</w:t>
      </w:r>
      <w:r w:rsidR="00946CB8">
        <w:rPr>
          <w:rFonts w:eastAsia="Calibri"/>
          <w:sz w:val="22"/>
          <w:szCs w:val="22"/>
        </w:rPr>
        <w:t>.</w:t>
      </w:r>
    </w:p>
    <w:p w14:paraId="6B7552B1" w14:textId="7FDD3501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Obowiązujące terminy będą ogłoszone na stronie </w:t>
      </w:r>
      <w:hyperlink r:id="rId10">
        <w:r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 w zakładce „Lokal na start”.</w:t>
      </w:r>
    </w:p>
    <w:p w14:paraId="7E46F65E" w14:textId="77777777" w:rsidR="0093610F" w:rsidRDefault="0093610F">
      <w:pPr>
        <w:pStyle w:val="Normalny1"/>
        <w:jc w:val="both"/>
        <w:rPr>
          <w:rFonts w:eastAsia="Calibri"/>
          <w:sz w:val="22"/>
          <w:szCs w:val="22"/>
        </w:rPr>
      </w:pPr>
    </w:p>
    <w:p w14:paraId="036667B1" w14:textId="0C71A3BE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6. Formularz zgłoszeniowy wraz z oświadczeniami powinien zostać wypełniony komputerowo, podpisany odręcznie przez podmiot do tego uprawniony i w formie skanu przesłany na adres mailowy </w:t>
      </w:r>
      <w:hyperlink r:id="rId11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biuro@inkubator-dabrowa.pl</w:t>
        </w:r>
      </w:hyperlink>
      <w:r>
        <w:rPr>
          <w:rFonts w:eastAsia="Calibri"/>
          <w:sz w:val="22"/>
          <w:szCs w:val="22"/>
        </w:rPr>
        <w:t xml:space="preserve">. Pracownik DIP w wiadomości zwrotnej potwierdzi otrzymanie formularza zgłoszeniowego. </w:t>
      </w:r>
    </w:p>
    <w:p w14:paraId="0AA4A860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Formularz zgłoszeniowy musi mieć uzupełnione wszystkie pola wraz z oświadczeniami i być przygotowany w języku polskim.</w:t>
      </w:r>
    </w:p>
    <w:p w14:paraId="69DC31C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 W przypadku, kiedy kilku uczestników Programu  stara się o ten sam „Lokal na start”, otrzymuje go uczestnik Programu z większą ilością punktów przydzieloną przez Jury.</w:t>
      </w:r>
    </w:p>
    <w:p w14:paraId="3F6DB2D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W przypadku rezygnacji przez podmiot wyłoniony w oparciu o ust. 8  z podpisania umowy najmu „Lokalu na start”, wskazany w formularzu „Lokal na start” może być przydzielony uczestnikowi Programu z kolejną największą liczbą punktów, przyznaną zgodnie z zapisami § 5 ust. 5 Regulaminu.</w:t>
      </w:r>
    </w:p>
    <w:p w14:paraId="6E73F53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Pracownik DIP niezwłocznie po rozpatrzeniu formularzy zgłoszeniowych przez Jury poinformuje uczestników Programu o ocenie Jury,  w formie pisemnej, za pośrednictwem poczty elektronicznej na adres email, wskazany we wniosku.</w:t>
      </w:r>
    </w:p>
    <w:p w14:paraId="719347DF" w14:textId="282BA5DA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11. Organizator poinformuje MZBM osobnym pismem o uczestnikach Programu, z którymi zgodnie </w:t>
      </w:r>
      <w:r>
        <w:rPr>
          <w:rFonts w:eastAsia="Calibri"/>
          <w:sz w:val="22"/>
          <w:szCs w:val="22"/>
        </w:rPr>
        <w:br/>
        <w:t>z zasadami określonymi w Regulaminie należy podpisać umowę najmu.</w:t>
      </w:r>
    </w:p>
    <w:p w14:paraId="3CE132A0" w14:textId="4C7BFF92" w:rsidR="008F10A2" w:rsidRDefault="00C35198" w:rsidP="00E56CA9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 Uczestnik Programu, któremu przyznano lokal, </w:t>
      </w:r>
      <w:r w:rsidR="008F10A2">
        <w:rPr>
          <w:rFonts w:eastAsia="Calibri"/>
          <w:sz w:val="22"/>
          <w:szCs w:val="22"/>
        </w:rPr>
        <w:t xml:space="preserve">prowadzi w nim działalność gospodarczą zgodnie z celem Programu określonym w </w:t>
      </w:r>
      <w:r w:rsidR="008F10A2" w:rsidRPr="008F10A2">
        <w:rPr>
          <w:rFonts w:eastAsia="Calibri"/>
          <w:bCs/>
          <w:sz w:val="22"/>
          <w:szCs w:val="22"/>
        </w:rPr>
        <w:t>§</w:t>
      </w:r>
      <w:r w:rsidR="008F10A2">
        <w:rPr>
          <w:rFonts w:eastAsia="Calibri"/>
          <w:bCs/>
          <w:sz w:val="22"/>
          <w:szCs w:val="22"/>
        </w:rPr>
        <w:t xml:space="preserve"> 1 Regulaminu oraz w oparciu o przedstawiony w formularzu zgłoszeniowym pomysł biznesowy</w:t>
      </w:r>
      <w:r w:rsidR="00E56CA9">
        <w:rPr>
          <w:rFonts w:eastAsia="Calibri"/>
          <w:bCs/>
          <w:sz w:val="22"/>
          <w:szCs w:val="22"/>
        </w:rPr>
        <w:t>.</w:t>
      </w:r>
      <w:r w:rsidR="008F10A2">
        <w:rPr>
          <w:rFonts w:eastAsia="Calibri"/>
          <w:b/>
          <w:sz w:val="22"/>
          <w:szCs w:val="22"/>
        </w:rPr>
        <w:t xml:space="preserve"> </w:t>
      </w:r>
    </w:p>
    <w:p w14:paraId="61E19F88" w14:textId="77777777" w:rsidR="00B1430F" w:rsidRPr="00CC56D5" w:rsidRDefault="00B1430F" w:rsidP="00B1430F">
      <w:pPr>
        <w:pStyle w:val="Normalny1"/>
        <w:overflowPunct w:val="0"/>
        <w:jc w:val="both"/>
        <w:rPr>
          <w:rFonts w:eastAsia="SimSun" w:cs="Arial"/>
          <w:sz w:val="22"/>
          <w:szCs w:val="22"/>
        </w:rPr>
      </w:pPr>
      <w:r>
        <w:rPr>
          <w:rFonts w:eastAsia="Calibri"/>
          <w:sz w:val="22"/>
          <w:szCs w:val="22"/>
        </w:rPr>
        <w:t>13. MZBM zawiera umowę najmu „Lokalu na start” z uczestnikiem Programu w terminie do 30 dni od ogłoszenia wyników konkursu „Lokal na start”, według</w:t>
      </w:r>
      <w:r>
        <w:rPr>
          <w:rFonts w:eastAsia="SimSun" w:cs="Arial"/>
          <w:sz w:val="22"/>
          <w:szCs w:val="22"/>
        </w:rPr>
        <w:t xml:space="preserve"> przyjętych w Miejskim Zarządzie Budynków Mieszkalnych w Dąbrowie Górniczej standardów, w oparciu o obowiązujące zarządzenia i regulaminy dotyczące najmu gminnych lokali użytkowych.</w:t>
      </w:r>
    </w:p>
    <w:p w14:paraId="3F12B70A" w14:textId="5E0DE60A" w:rsidR="00322706" w:rsidRDefault="00C456F9">
      <w:pPr>
        <w:pStyle w:val="Normalny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B1430F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. Przed zawarciem umowy najmu Najemca winien wnieść kaucję (3-krotność miesięcznego czynszu brutto za dany lokal) na poczet zabezpieczenia należności MZBM z tytułu najmu lokalu, zgodnie z zapisem </w:t>
      </w:r>
      <w:r>
        <w:rPr>
          <w:rFonts w:eastAsia="Times New Roman" w:cs="Times New Roman"/>
          <w:b/>
          <w:sz w:val="22"/>
          <w:szCs w:val="22"/>
          <w:lang w:eastAsia="pl-PL"/>
        </w:rPr>
        <w:t>§</w:t>
      </w:r>
      <w:r>
        <w:rPr>
          <w:rFonts w:cs="Times New Roman"/>
          <w:sz w:val="22"/>
          <w:szCs w:val="22"/>
        </w:rPr>
        <w:t xml:space="preserve"> 7 ust. 1 Regulaminu </w:t>
      </w:r>
      <w:r>
        <w:rPr>
          <w:rFonts w:cs="Times New Roman"/>
          <w:bCs/>
          <w:sz w:val="22"/>
          <w:szCs w:val="22"/>
        </w:rPr>
        <w:t>dotyczącego zasad najmu lokali użytkowych administrowanych przez Miejski Zarząd Budynków Mieszkalnych w Dąbrowie Górniczej na czas oznaczony do 3 lat.</w:t>
      </w:r>
    </w:p>
    <w:p w14:paraId="4C04D0CD" w14:textId="7A003BA5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E56CA9">
        <w:rPr>
          <w:rFonts w:eastAsia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>. Brak podpisania umowy najmu przez uczestnika Programu, wyłonionego przez Jury w terminie wskazanym w ust. 1</w:t>
      </w:r>
      <w:r w:rsidR="00B1430F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, w ciągu 7 dni od przekazania umowy jest równoznaczny z jego rezygnacją z udziału w Programie.</w:t>
      </w:r>
    </w:p>
    <w:p w14:paraId="6FCB1DF7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§ 5 </w:t>
      </w:r>
    </w:p>
    <w:p w14:paraId="5E49703C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00FF"/>
        </w:rPr>
      </w:pPr>
      <w:r>
        <w:rPr>
          <w:rFonts w:eastAsia="Calibri"/>
          <w:b/>
          <w:sz w:val="22"/>
          <w:szCs w:val="22"/>
        </w:rPr>
        <w:t>Ocena formularza zgłoszeniowego</w:t>
      </w:r>
    </w:p>
    <w:p w14:paraId="4263900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Przy rozpatrywaniu formularza zgłoszeniowego pod uwagę bierze się przede wszystkim:</w:t>
      </w:r>
    </w:p>
    <w:p w14:paraId="00993B6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Opis pomysłu wraz z informacjami na temat rodzaju działalności gospodarczej oraz elementami przewagi konkurencyjnej</w:t>
      </w:r>
    </w:p>
    <w:p w14:paraId="1188B69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Doświadczenie wyrażone w uzyskanych umiejętnościach oraz kompetencjach.</w:t>
      </w:r>
    </w:p>
    <w:p w14:paraId="44D2507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Opis grupy docelowej</w:t>
      </w:r>
    </w:p>
    <w:p w14:paraId="5366E49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Opis eksperymentu biznesowego</w:t>
      </w:r>
    </w:p>
    <w:p w14:paraId="2D5CBC9E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 Planowaną działalność społeczną</w:t>
      </w:r>
    </w:p>
    <w:p w14:paraId="59BCB69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f) Plan na przystosowanie wybranego „Lokalu na Start”</w:t>
      </w:r>
    </w:p>
    <w:p w14:paraId="37B68E3C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Brane będą pod uwagę również szczegółowość oraz realność postawionych założeń.</w:t>
      </w:r>
    </w:p>
    <w:p w14:paraId="717B6E88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Dodatkowo punkty będzie można zdobyć za:</w:t>
      </w:r>
    </w:p>
    <w:p w14:paraId="274C5656" w14:textId="48A0D762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</w:t>
      </w:r>
      <w:r w:rsidR="00FE5C2F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nnowacyjność pomysłu,</w:t>
      </w:r>
    </w:p>
    <w:p w14:paraId="3698EFB1" w14:textId="36590D2B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</w:t>
      </w:r>
      <w:r w:rsidR="00FE5C2F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ziałanie w sferze branży kreatywnej.</w:t>
      </w:r>
    </w:p>
    <w:p w14:paraId="243039F6" w14:textId="77777777" w:rsidR="00322706" w:rsidRDefault="00C456F9">
      <w:pPr>
        <w:pStyle w:val="Akapitzlist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Atutem będzie działalność społeczna na rzecz mieszkańców Dąbrowy Górniczej oraz współpraca z DIP.</w:t>
      </w:r>
    </w:p>
    <w:p w14:paraId="692C51F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Maksymalna ilość punktów możliwa do uzyskania przez uczestnika Programu  to 31. Uczestnik Programu, aby zostać wyłonionym w Programie musi uzyskać minimalną liczbę punktów - tj. 20. </w:t>
      </w:r>
    </w:p>
    <w:p w14:paraId="6451EC30" w14:textId="77777777" w:rsidR="00322706" w:rsidRDefault="00C456F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Z przebiegu prac Jury sporządza się protokół zawierający informację o terminie i miejscu prac Jury, listę obecnych członków Jury, listę zgłoszonych formularzy do Programu</w:t>
      </w:r>
      <w:r w:rsidRPr="0042210F">
        <w:rPr>
          <w:rFonts w:ascii="Times New Roman" w:hAnsi="Times New Roman" w:cs="Times New Roman"/>
          <w:color w:val="auto"/>
        </w:rPr>
        <w:t xml:space="preserve">, uzasadnienie decyzji Jury, </w:t>
      </w:r>
      <w:r>
        <w:rPr>
          <w:rFonts w:ascii="Times New Roman" w:hAnsi="Times New Roman" w:cs="Times New Roman"/>
        </w:rPr>
        <w:t>podpis przewodniczącego Jury.</w:t>
      </w:r>
    </w:p>
    <w:p w14:paraId="35DEDDC2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6</w:t>
      </w:r>
    </w:p>
    <w:p w14:paraId="41EE19AB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Ogólne zasady prowadzenia działalności gospodarczej w „Lokalu na start”</w:t>
      </w:r>
    </w:p>
    <w:p w14:paraId="665B85D1" w14:textId="70CE9864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Podstawą rozpoczęcia działalności w „Lokalu na start” przez podmiot wyłoniony w Programie jest podpisanie umowy najmu na 3 lata, zgodnie z § 4 ust.1</w:t>
      </w:r>
      <w:r w:rsidR="002D51AE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.</w:t>
      </w:r>
    </w:p>
    <w:p w14:paraId="602994D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Podmiot wyłoniony w Programie  ma prawo posługiwać się adresem „Lokalu na start” w prowadzonej działalności.</w:t>
      </w:r>
    </w:p>
    <w:p w14:paraId="363EF35D" w14:textId="77777777"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Podmiot wyłoniony w Programie ponosi koszt najmu „Lokalu na start” zgodnie z Załącznikiem nr 2 do Zarządzenia z zastrzeżeniem, iż stawka za najem wybranego „Lokalu na start” jest stała w pierwszych dwóch latach trwania umowy  najmu, a w trzecim roku rośnie </w:t>
      </w:r>
      <w:r w:rsidRPr="00AA4490">
        <w:rPr>
          <w:rFonts w:eastAsia="Calibri"/>
          <w:sz w:val="22"/>
          <w:szCs w:val="22"/>
        </w:rPr>
        <w:t>o 40%.</w:t>
      </w:r>
    </w:p>
    <w:p w14:paraId="280AFDA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SimSun"/>
          <w:sz w:val="22"/>
          <w:szCs w:val="22"/>
        </w:rPr>
        <w:t>4. Czynsz najmu podlega opodatkowaniu podatkiem VAT w wysokości zgodnej z obowiązującymi przepisami.</w:t>
      </w:r>
    </w:p>
    <w:p w14:paraId="48B25C8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Podmiot wyłoniony w Programie  ponosi koszty związane z podatkiem od nieruchomości oraz inne opłaty związane z korzystaniem  z mediów. </w:t>
      </w:r>
    </w:p>
    <w:p w14:paraId="7D941428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bCs/>
          <w:color w:val="auto"/>
          <w:sz w:val="22"/>
          <w:szCs w:val="22"/>
        </w:rPr>
        <w:t>6. W przypadku zakończenia przez podmiot prowadzenia działalności gospodarczej, umowa najmu jest rozwiązywana zgodnie z jej zapisami, a lokal w sposób automatyczny jest przekazywany do MZBM celem przeznaczenia go do ponownego wynajmu, zgodnie ze standardowymi procedurami, obowiązującymi w MZBM (</w:t>
      </w:r>
      <w:r w:rsidRPr="001D1469">
        <w:rPr>
          <w:rFonts w:eastAsia="SimSun" w:cs="Arial"/>
          <w:bCs/>
          <w:color w:val="auto"/>
          <w:sz w:val="22"/>
          <w:szCs w:val="22"/>
        </w:rPr>
        <w:t xml:space="preserve">w oparciu o obowiązujące zarządzenia i regulaminy), </w:t>
      </w:r>
      <w:r w:rsidRPr="001D1469">
        <w:rPr>
          <w:rFonts w:eastAsia="Calibri"/>
          <w:bCs/>
          <w:color w:val="auto"/>
          <w:sz w:val="22"/>
          <w:szCs w:val="22"/>
        </w:rPr>
        <w:t>dotyczącymi wynajmu gminnych lokali użytkowych.</w:t>
      </w:r>
    </w:p>
    <w:p w14:paraId="34D64B6D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 xml:space="preserve">7. Podmiot wyłoniony w Programie ma prawo dokonywać, we własnym zakresie i na własny koszt, prac remontowych, modernizacji oraz nakładów zwiększających wartość „Lokalu na start”, </w:t>
      </w:r>
      <w:r w:rsidRPr="00EE62E2">
        <w:rPr>
          <w:rFonts w:eastAsia="Calibri"/>
          <w:b/>
          <w:bCs/>
          <w:color w:val="auto"/>
          <w:sz w:val="22"/>
          <w:szCs w:val="22"/>
        </w:rPr>
        <w:t>wyłącznie za pisemną zgodą i w zakresie uzgodnionym każdorazowo z MZBM.</w:t>
      </w:r>
      <w:r w:rsidRPr="001D1469">
        <w:rPr>
          <w:rFonts w:eastAsia="Calibri"/>
          <w:color w:val="auto"/>
          <w:sz w:val="22"/>
          <w:szCs w:val="22"/>
        </w:rPr>
        <w:t xml:space="preserve"> </w:t>
      </w:r>
      <w:r w:rsidRPr="001D1469">
        <w:rPr>
          <w:color w:val="auto"/>
          <w:sz w:val="22"/>
          <w:szCs w:val="22"/>
        </w:rPr>
        <w:t>W odpowiedzi zostaną określone warunki i wymagania jakie należy spełnić w celu ich wykonania.</w:t>
      </w:r>
      <w:r w:rsidRPr="001D1469">
        <w:rPr>
          <w:rFonts w:eastAsia="Calibri"/>
          <w:color w:val="auto"/>
          <w:sz w:val="22"/>
          <w:szCs w:val="22"/>
        </w:rPr>
        <w:t xml:space="preserve"> </w:t>
      </w:r>
    </w:p>
    <w:p w14:paraId="1C18690B" w14:textId="77777777" w:rsidR="00322706" w:rsidRPr="00EE62E2" w:rsidRDefault="00C456F9">
      <w:pPr>
        <w:pStyle w:val="Normalny1"/>
        <w:jc w:val="both"/>
        <w:rPr>
          <w:b/>
          <w:bCs/>
          <w:color w:val="auto"/>
        </w:rPr>
      </w:pPr>
      <w:r w:rsidRPr="00EE62E2">
        <w:rPr>
          <w:rFonts w:eastAsia="Calibri"/>
          <w:b/>
          <w:bCs/>
          <w:color w:val="auto"/>
          <w:sz w:val="22"/>
          <w:szCs w:val="22"/>
        </w:rPr>
        <w:t>Dla lokalu znajdującego się pod zarządem wspólnoty mieszkaniowej, w przypadku m. in robót budowlanych lub instalacyjnych ingerujących w część nieruchomości wspólnej, niezbędna będzie zgoda wspólnoty.</w:t>
      </w:r>
    </w:p>
    <w:p w14:paraId="6F8299AB" w14:textId="1BD1BED8" w:rsidR="00322706" w:rsidRPr="001D1469" w:rsidRDefault="00C456F9">
      <w:pPr>
        <w:pStyle w:val="Normalny1"/>
        <w:jc w:val="both"/>
        <w:rPr>
          <w:color w:val="auto"/>
          <w:sz w:val="22"/>
          <w:szCs w:val="22"/>
        </w:rPr>
      </w:pPr>
      <w:r w:rsidRPr="001D1469">
        <w:rPr>
          <w:color w:val="auto"/>
          <w:sz w:val="22"/>
          <w:szCs w:val="22"/>
        </w:rPr>
        <w:t>8. Po uzyskaniu ww. zgód podmiot zobowiązany jest również uzyskać wszystkie prawem wymagane pozwolenia i zgody niezbędne do wykonani</w:t>
      </w:r>
      <w:r w:rsidR="0042210F" w:rsidRPr="001D1469">
        <w:rPr>
          <w:color w:val="auto"/>
          <w:sz w:val="22"/>
          <w:szCs w:val="22"/>
        </w:rPr>
        <w:t>a określonych robót budowlanych, czy też prowadzonej działalności gospodarczej</w:t>
      </w:r>
      <w:r w:rsidR="001958E3">
        <w:rPr>
          <w:color w:val="auto"/>
          <w:sz w:val="22"/>
          <w:szCs w:val="22"/>
        </w:rPr>
        <w:t>,</w:t>
      </w:r>
      <w:r w:rsidR="0042210F" w:rsidRPr="001D1469">
        <w:rPr>
          <w:color w:val="auto"/>
          <w:sz w:val="22"/>
          <w:szCs w:val="22"/>
        </w:rPr>
        <w:t xml:space="preserve"> w tym ewentualn</w:t>
      </w:r>
      <w:r w:rsidR="00EE62E2">
        <w:rPr>
          <w:color w:val="auto"/>
          <w:sz w:val="22"/>
          <w:szCs w:val="22"/>
        </w:rPr>
        <w:t>ą</w:t>
      </w:r>
      <w:r w:rsidR="0042210F" w:rsidRPr="001D1469">
        <w:rPr>
          <w:color w:val="auto"/>
          <w:sz w:val="22"/>
          <w:szCs w:val="22"/>
        </w:rPr>
        <w:t xml:space="preserve"> zmianę sposobu użytkowania.</w:t>
      </w:r>
    </w:p>
    <w:p w14:paraId="004E2AB0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color w:val="auto"/>
          <w:sz w:val="22"/>
          <w:szCs w:val="22"/>
        </w:rPr>
        <w:t xml:space="preserve">Wszystkie koszty związane z uzyskaniem decyzji o zmianie sposobu użytkowania </w:t>
      </w:r>
      <w:proofErr w:type="spellStart"/>
      <w:r w:rsidRPr="001D1469">
        <w:rPr>
          <w:color w:val="auto"/>
          <w:sz w:val="22"/>
          <w:szCs w:val="22"/>
        </w:rPr>
        <w:t>np</w:t>
      </w:r>
      <w:proofErr w:type="spellEnd"/>
      <w:r w:rsidRPr="001D1469">
        <w:rPr>
          <w:color w:val="auto"/>
          <w:sz w:val="22"/>
          <w:szCs w:val="22"/>
        </w:rPr>
        <w:t>: wykonani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projektu technicznego, uzyskani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opinii właściwych rzeczoznawców, itp. oraz przeprowadzeni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prac wynikających z konieczności realizacji tej decyzji, podmiot ponosi we własnym zakresie.</w:t>
      </w:r>
    </w:p>
    <w:p w14:paraId="51C85543" w14:textId="77777777" w:rsidR="00322706" w:rsidRPr="001D1469" w:rsidRDefault="001D1469">
      <w:pPr>
        <w:pStyle w:val="Normalny1"/>
        <w:jc w:val="both"/>
        <w:rPr>
          <w:color w:val="auto"/>
        </w:rPr>
      </w:pPr>
      <w:r w:rsidRPr="001D1469">
        <w:rPr>
          <w:color w:val="auto"/>
          <w:sz w:val="22"/>
          <w:szCs w:val="22"/>
        </w:rPr>
        <w:t>9</w:t>
      </w:r>
      <w:r w:rsidR="00C456F9" w:rsidRPr="001D1469">
        <w:rPr>
          <w:color w:val="auto"/>
          <w:sz w:val="22"/>
          <w:szCs w:val="22"/>
        </w:rPr>
        <w:t xml:space="preserve">.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 xml:space="preserve"> W wyjątkowych przypadkach, spowodowanych przedłużającą się w czasie (nie z winy podmiotu) koniecznością uzyskania przez podmiot wszystkich prawem wymaganych pozwoleń i zgód (niezbędnych do wykonania określonych robót budowlanych) lub spowodowanych przedłużającą się  w czasie (nie z winy podmiotu) koniecznością 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przeprowadzenia przez podmiot w lokalu prac remontowych, które warunkować będą rozpoczęcie przez niego działalności w lokalu, może on starać się o zwolnienie z obowiązku wnoszenia opłat czynszowych (na swój umotywowany wniosek,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>wyłącznie za pisemną zgodą MZBM)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 na okres maksymalnie do 2 miesięcy od dnia podpisania umowy najmu. Koszty zużytych mediów nie podlegają zwolnieniu. </w:t>
      </w:r>
    </w:p>
    <w:p w14:paraId="0D7BD571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0</w:t>
      </w:r>
      <w:r w:rsidRPr="001D1469">
        <w:rPr>
          <w:rFonts w:eastAsia="Calibri"/>
          <w:color w:val="auto"/>
          <w:sz w:val="22"/>
          <w:szCs w:val="22"/>
        </w:rPr>
        <w:t>. Podmiot wyłoniony w Programie wyraża zgodę na używanie nazw i znaków graficznych przedsiębiorstwa oraz na wykorzystanie swojego wizerunku w ramach działań promocyjnych Programu prowadzonych przez Organizatora.</w:t>
      </w:r>
    </w:p>
    <w:p w14:paraId="62B819B4" w14:textId="77777777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1</w:t>
      </w:r>
      <w:r w:rsidRPr="001D1469">
        <w:rPr>
          <w:rFonts w:eastAsia="Calibri"/>
          <w:color w:val="auto"/>
          <w:sz w:val="22"/>
          <w:szCs w:val="22"/>
        </w:rPr>
        <w:t>. Podmiot wyłoniony w Programie ma prawo umieścić reklamę na elewacji budynku na warunkach określonych przez zarządcę budynku, za jego pisemną zgodą.</w:t>
      </w:r>
    </w:p>
    <w:p w14:paraId="4BBEFD6F" w14:textId="77777777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2</w:t>
      </w:r>
      <w:r w:rsidRPr="001D1469">
        <w:rPr>
          <w:rFonts w:eastAsia="Calibri"/>
          <w:color w:val="auto"/>
          <w:sz w:val="22"/>
          <w:szCs w:val="22"/>
        </w:rPr>
        <w:t>. Podmiot wyłoniony w Programie ma obowiązek ekspozycji informacji o udziale w Programie wg przekazanego przez Organizatora wzoru, który stanowi Załącznik nr 3 do Regulaminu.</w:t>
      </w:r>
    </w:p>
    <w:p w14:paraId="790D6C81" w14:textId="77777777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3</w:t>
      </w:r>
      <w:r w:rsidRPr="001D1469">
        <w:rPr>
          <w:rFonts w:eastAsia="Calibri"/>
          <w:color w:val="auto"/>
          <w:sz w:val="22"/>
          <w:szCs w:val="22"/>
        </w:rPr>
        <w:t>. Podmiot wyłoniony w Programie  ma zakaz podnajmowania „Lokalu na start” osobom trzecim.</w:t>
      </w:r>
    </w:p>
    <w:p w14:paraId="13088142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4</w:t>
      </w:r>
      <w:r w:rsidRPr="001D1469">
        <w:rPr>
          <w:rFonts w:eastAsia="Calibri"/>
          <w:color w:val="auto"/>
          <w:sz w:val="22"/>
          <w:szCs w:val="22"/>
        </w:rPr>
        <w:t xml:space="preserve">. Po okresie, o którym mowa w ust. 1, podmiot wyłoniony w Programie  może kontynuować prowadzenie działalności gospodarczej w „Lokalu na start” </w:t>
      </w:r>
      <w:r w:rsidRPr="001D1469">
        <w:rPr>
          <w:rFonts w:eastAsia="Calibri"/>
          <w:bCs/>
          <w:color w:val="auto"/>
          <w:sz w:val="22"/>
          <w:szCs w:val="22"/>
        </w:rPr>
        <w:t>na zasadach i według standardowych procedur, obowiązujących w MZBM (</w:t>
      </w:r>
      <w:r w:rsidRPr="001D1469">
        <w:rPr>
          <w:rFonts w:eastAsia="SimSun" w:cs="Arial"/>
          <w:bCs/>
          <w:color w:val="auto"/>
          <w:sz w:val="22"/>
          <w:szCs w:val="22"/>
        </w:rPr>
        <w:t>w oparciu o obowiązujące zarządzenia i regulaminy)</w:t>
      </w:r>
      <w:r w:rsidRPr="001D1469">
        <w:rPr>
          <w:rFonts w:eastAsia="Calibri"/>
          <w:bCs/>
          <w:color w:val="auto"/>
          <w:sz w:val="22"/>
          <w:szCs w:val="22"/>
        </w:rPr>
        <w:t>, dotyczących wynajmu gminnych lokali użytkowych</w:t>
      </w:r>
      <w:r w:rsidRPr="001D1469">
        <w:rPr>
          <w:rFonts w:eastAsia="Calibri"/>
          <w:color w:val="auto"/>
          <w:sz w:val="22"/>
          <w:szCs w:val="22"/>
        </w:rPr>
        <w:t>, a z tytułu najmu naliczany będzie czynsz, zgodnie ze stawką ustaloną przez MZBM.</w:t>
      </w:r>
    </w:p>
    <w:p w14:paraId="48538623" w14:textId="77777777" w:rsidR="00322706" w:rsidRDefault="00322706">
      <w:pPr>
        <w:pStyle w:val="Normalny1"/>
        <w:jc w:val="both"/>
        <w:rPr>
          <w:rFonts w:eastAsia="Calibri"/>
          <w:sz w:val="22"/>
          <w:szCs w:val="22"/>
        </w:rPr>
      </w:pPr>
    </w:p>
    <w:p w14:paraId="474DB94B" w14:textId="77777777"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§ 7</w:t>
      </w:r>
    </w:p>
    <w:p w14:paraId="0BCA3E27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Anulowanie Programu</w:t>
      </w:r>
    </w:p>
    <w:p w14:paraId="68BF11B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Organizator zastrzega prawo anulowania Programu w szczególności w przypadku:</w:t>
      </w:r>
    </w:p>
    <w:p w14:paraId="0517987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wystąpienia przeszkód prawnych lub formalnych uniemożliwiających kontynuację Programu;</w:t>
      </w:r>
    </w:p>
    <w:p w14:paraId="7541A250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publikacji aktów prawnych lub wytycznych horyzontalnych, w wyniku których postanowienia Regulaminu w istotny sposób stoją w sprzeczności z postanowieniami w tych aktach;</w:t>
      </w:r>
    </w:p>
    <w:p w14:paraId="71FCCC0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stwierdzenia istotnego naruszenia przepisów prawa lub zasad Programu;</w:t>
      </w:r>
    </w:p>
    <w:p w14:paraId="0A2BF0D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zaistnienia okoliczności, których Organizator nie mógł przewidzieć w terminie ogłoszenia Programu,               a których wystąpienie uniemożliwia lub znacząco utrudnia dalszą kontynuację Programu.</w:t>
      </w:r>
    </w:p>
    <w:p w14:paraId="52C3999C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W przypadku anulowania Programu Organizator przekaże do publicznej wiadomości informację                       o anulowaniu Programu wraz z podaniem przyczyny.</w:t>
      </w:r>
    </w:p>
    <w:p w14:paraId="34E8DB47" w14:textId="77777777" w:rsidR="00322706" w:rsidRDefault="00322706">
      <w:pPr>
        <w:pStyle w:val="Normalny1"/>
        <w:jc w:val="both"/>
        <w:rPr>
          <w:rFonts w:eastAsia="Calibri"/>
          <w:sz w:val="22"/>
          <w:szCs w:val="22"/>
        </w:rPr>
      </w:pPr>
    </w:p>
    <w:p w14:paraId="08678295" w14:textId="77777777"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§ 8</w:t>
      </w:r>
    </w:p>
    <w:p w14:paraId="06094D99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9900"/>
        </w:rPr>
      </w:pPr>
      <w:r>
        <w:rPr>
          <w:rFonts w:eastAsia="Calibri"/>
          <w:b/>
          <w:sz w:val="22"/>
          <w:szCs w:val="22"/>
        </w:rPr>
        <w:t>Zachowanie poufności</w:t>
      </w:r>
    </w:p>
    <w:p w14:paraId="2DF2944A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1. Organizator, </w:t>
      </w:r>
      <w:r>
        <w:rPr>
          <w:rFonts w:eastAsia="Calibri"/>
          <w:sz w:val="22"/>
          <w:szCs w:val="22"/>
        </w:rPr>
        <w:t xml:space="preserve">pracownik DIP </w:t>
      </w:r>
      <w:r>
        <w:rPr>
          <w:rFonts w:eastAsia="Calibri"/>
          <w:sz w:val="22"/>
          <w:szCs w:val="22"/>
          <w:shd w:val="clear" w:color="auto" w:fill="FFFFFF"/>
        </w:rPr>
        <w:t>oraz członkowie Jury są zobowiązani do zachowania poufności informacji  pozyskanych w formularzu zgłoszeniowym w części I B (informacje poufne).</w:t>
      </w:r>
      <w:r w:rsidR="001D1469">
        <w:rPr>
          <w:rFonts w:eastAsia="Calibri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z w:val="22"/>
          <w:szCs w:val="22"/>
          <w:shd w:val="clear" w:color="auto" w:fill="FFFFFF"/>
        </w:rPr>
        <w:t>Obowiązek zachowania poufności będzie obowiązywał również po zakończeniu Programu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14:paraId="4E2FAD14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2. Postanowienia ust. 1 nie obejmują informacji, które:</w:t>
      </w:r>
    </w:p>
    <w:p w14:paraId="160FBC13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a) w chwili ujawnienia przez podmiot były publicznie znane lub zostały uzyskane przez Organizatora </w:t>
      </w:r>
      <w:r>
        <w:rPr>
          <w:rFonts w:eastAsia="Calibri"/>
          <w:sz w:val="22"/>
          <w:szCs w:val="22"/>
          <w:shd w:val="clear" w:color="auto" w:fill="FFFFFF"/>
        </w:rPr>
        <w:br/>
        <w:t>w okolicznościach nie związanych z Programem i bez naruszenia jakiegokolwiek zobowiązania do zachowania poufności wynikającego z przepisów prawa lub z czynności cywilnoprawnej,</w:t>
      </w:r>
    </w:p>
    <w:p w14:paraId="74AED647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b) po ujawnieniu przez podmiot zostały ogłoszone lub w inny sposób stały się publicznie dostępne bez naruszenia jakiegokolwiek zobowiązania do zachowania poufności wynikającego z przepisów prawa lub</w:t>
      </w:r>
      <w:r>
        <w:rPr>
          <w:rFonts w:eastAsia="Calibri"/>
          <w:sz w:val="22"/>
          <w:szCs w:val="22"/>
          <w:shd w:val="clear" w:color="auto" w:fill="FFFFFF"/>
        </w:rPr>
        <w:br/>
        <w:t>z czynności cywilnoprawnej,</w:t>
      </w:r>
    </w:p>
    <w:p w14:paraId="725F5687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c) poprzez pisemne wcześniejsze zawiadomienie podmiotu zostały wyłączone z obowiązku zachowania poufności.</w:t>
      </w:r>
    </w:p>
    <w:p w14:paraId="4E87793F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3. Osoby, o których mowa w ust. 1 zobowiązane są do zachowania poufności, chyba że podmiot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informacje poufne. Czynności powyższe są możliwe wyłącznie, gdy służą prawidłowemu przeprowadzeniu Programu.</w:t>
      </w:r>
    </w:p>
    <w:p w14:paraId="3E4337A2" w14:textId="77777777" w:rsidR="00322706" w:rsidRDefault="00C456F9">
      <w:pPr>
        <w:pStyle w:val="Normalny1"/>
        <w:jc w:val="both"/>
        <w:rPr>
          <w:rFonts w:eastAsia="Calibri"/>
          <w:b/>
          <w:strike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4. Osoby, o których mowa w ust. 1 objęte będą zakazem wykorzystania informacji poufnych, chyba                     że uchyli go zgoda udzielona przez podmiot.</w:t>
      </w:r>
    </w:p>
    <w:p w14:paraId="33BA2236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5. Podmiot</w:t>
      </w:r>
      <w:r>
        <w:rPr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wyłoniony w Programie  </w:t>
      </w:r>
      <w:r>
        <w:rPr>
          <w:rFonts w:eastAsia="Calibri"/>
          <w:sz w:val="22"/>
          <w:szCs w:val="22"/>
          <w:shd w:val="clear" w:color="auto" w:fill="FFFFFF"/>
        </w:rPr>
        <w:t>może przygotować skrócony opis informacji</w:t>
      </w:r>
      <w:r>
        <w:rPr>
          <w:sz w:val="22"/>
          <w:szCs w:val="22"/>
        </w:rPr>
        <w:t xml:space="preserve">  zawartych </w:t>
      </w:r>
      <w:r>
        <w:rPr>
          <w:rFonts w:eastAsia="Calibri"/>
          <w:sz w:val="22"/>
          <w:szCs w:val="22"/>
        </w:rPr>
        <w:t>w formularzu zgłoszeniowym w części I B</w:t>
      </w:r>
      <w:r>
        <w:rPr>
          <w:rFonts w:eastAsia="Calibri"/>
          <w:sz w:val="22"/>
          <w:szCs w:val="22"/>
          <w:shd w:val="clear" w:color="auto" w:fill="FFFFFF"/>
        </w:rPr>
        <w:t xml:space="preserve"> , który będzie mógł zostać wykorzystany przez Organizatora dla celów publikacji w mediach oraz na stronie internetowej </w:t>
      </w:r>
      <w:hyperlink r:id="rId12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  <w:shd w:val="clear" w:color="auto" w:fill="FFFFFF"/>
        </w:rPr>
        <w:t>,</w:t>
      </w:r>
      <w:r>
        <w:rPr>
          <w:rFonts w:eastAsia="Calibri"/>
          <w:sz w:val="22"/>
          <w:szCs w:val="22"/>
          <w:shd w:val="clear" w:color="auto" w:fill="FFFFFF"/>
        </w:rPr>
        <w:t xml:space="preserve"> jak również dla celów informacyjnych, promocyjnych i reklamowych.</w:t>
      </w:r>
    </w:p>
    <w:p w14:paraId="06BF3BBA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9</w:t>
      </w:r>
    </w:p>
    <w:p w14:paraId="7162F455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Postanowienia końcowe</w:t>
      </w:r>
    </w:p>
    <w:p w14:paraId="7C444FB2" w14:textId="77530A3F"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1. Niniejszy Regulamin jest dostępny w DIP oraz na stronie </w:t>
      </w:r>
      <w:r w:rsidRPr="003124F1">
        <w:rPr>
          <w:rFonts w:eastAsia="Calibri"/>
          <w:color w:val="auto"/>
          <w:sz w:val="22"/>
          <w:szCs w:val="22"/>
        </w:rPr>
        <w:t xml:space="preserve">internetowej </w:t>
      </w:r>
      <w:hyperlink r:id="rId13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</w:rPr>
        <w:t xml:space="preserve"> zakładka </w:t>
      </w:r>
      <w:r>
        <w:rPr>
          <w:rFonts w:eastAsia="Calibri"/>
          <w:sz w:val="22"/>
          <w:szCs w:val="22"/>
        </w:rPr>
        <w:t>„Lokal na start”</w:t>
      </w:r>
      <w:r w:rsidR="001958E3">
        <w:rPr>
          <w:rFonts w:eastAsia="Calibri"/>
          <w:sz w:val="22"/>
          <w:szCs w:val="22"/>
        </w:rPr>
        <w:t>.</w:t>
      </w:r>
    </w:p>
    <w:p w14:paraId="63B2526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Regulamin podlega podaniu do publicznej wiadomości przez publikację na stronie internetowej zgodnie </w:t>
      </w:r>
      <w:r>
        <w:rPr>
          <w:rFonts w:eastAsia="Calibri"/>
          <w:sz w:val="22"/>
          <w:szCs w:val="22"/>
        </w:rPr>
        <w:br/>
        <w:t>z ust.1 oraz na stronach Organizatora.</w:t>
      </w:r>
    </w:p>
    <w:p w14:paraId="4B0F30AC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Organizator nie ponosi odpowiedzialności za działania i zaniechania osób trzecich.</w:t>
      </w:r>
    </w:p>
    <w:p w14:paraId="20CB23B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W sprawach nieuregulowanych niniejszym Regulaminem stosuje się przepisy prawa powszechnie obowiązującego.</w:t>
      </w:r>
    </w:p>
    <w:p w14:paraId="2C26905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Udział w Programie jest bezpłatny. </w:t>
      </w:r>
    </w:p>
    <w:p w14:paraId="5E7BC6B9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Przystąpienie do Programu jest równoznaczne z akceptacją niniejszego Regulaminu.</w:t>
      </w:r>
    </w:p>
    <w:p w14:paraId="4D8389BD" w14:textId="77777777" w:rsidR="00322706" w:rsidRDefault="00C456F9">
      <w:pPr>
        <w:pStyle w:val="Normalny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Obsługę administracyjną Programu zapewnia Organizator  poprzez  pracowników </w:t>
      </w:r>
      <w:r w:rsidR="001D1469">
        <w:rPr>
          <w:rFonts w:eastAsia="Calibri"/>
          <w:sz w:val="22"/>
          <w:szCs w:val="22"/>
        </w:rPr>
        <w:t>Wydziału</w:t>
      </w:r>
      <w:r>
        <w:rPr>
          <w:rFonts w:eastAsia="Calibri"/>
          <w:sz w:val="22"/>
          <w:szCs w:val="22"/>
        </w:rPr>
        <w:t xml:space="preserve"> Rozwoju</w:t>
      </w:r>
      <w:r w:rsidR="001D1469">
        <w:rPr>
          <w:rFonts w:eastAsia="Calibri"/>
          <w:sz w:val="22"/>
          <w:szCs w:val="22"/>
        </w:rPr>
        <w:t xml:space="preserve">, Przedsiębiorczości </w:t>
      </w:r>
      <w:r>
        <w:rPr>
          <w:rFonts w:eastAsia="Calibri"/>
          <w:sz w:val="22"/>
          <w:szCs w:val="22"/>
        </w:rPr>
        <w:t>i Obsługi Inwestorów wraz z pracownikiem DIP.</w:t>
      </w:r>
    </w:p>
    <w:p w14:paraId="4A47EC07" w14:textId="77777777" w:rsidR="00322706" w:rsidRDefault="00322706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4436B69D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10</w:t>
      </w:r>
    </w:p>
    <w:p w14:paraId="0208785C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Klauzula informacyjna RODO</w:t>
      </w:r>
    </w:p>
    <w:p w14:paraId="19FE144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14:paraId="435D8E43" w14:textId="77777777"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2. Inspektorem Ochrony Danych wyznaczonym przez Prezydenta Miasta Dąbrowa Górnicza  jest Pani Mirosława Danecka. Kontakt do Inspektora Ochrony Danych: e-mail: iodo@dabrowa-gornicza.pl, tel. (32) 295 67 34.</w:t>
      </w:r>
    </w:p>
    <w:p w14:paraId="77278B5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 Dane osobowe uczestników Programu przetwarzane będą w celu realizacji  Programu oraz promocji Programu  i podmiotów wyłonionych w Programie 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43194AC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4. Odbiorcami danych osobowych o których mowa w ust. 1 będą wyłącznie podmioty uprawnione do uzyskania danych osobowych na podstawie przepisów prawa, podmioty uprawnione do uzyskania danych osobowych uczestników Programu w celu jego realizacji oraz promocji. </w:t>
      </w:r>
    </w:p>
    <w:p w14:paraId="3C562A0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Dane osobowe uczestników Programu  przechowywane będą zgodnie z terminami wskazanymi                           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50972CC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14:paraId="529EA1A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Uczestnicy Programu  mają prawo wniesienia skargi do organu nadzorczego w związku  z przetwarzaniem danych osobowych.</w:t>
      </w:r>
    </w:p>
    <w:p w14:paraId="2AAC035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Podanie danych osobowych, wyrażenie zgody na ich zbieranie, przetwarzanie i udostępnienie w celu realizacji oraz promocji Programu przez uczestników Programu  jest warunkiem niezbędnym do udziału              w Programie „Lokal na start”, niepodanie danych w zakresie wymaganym przez Organizatora może skutkować odrzuceniem formularza zgłoszeniowego. </w:t>
      </w:r>
    </w:p>
    <w:p w14:paraId="240A117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Dane osobowe uczestników Programu  nie podlegają zautomatyzowanemu podejmowaniu decyzji, w tym profilowaniu. </w:t>
      </w:r>
    </w:p>
    <w:p w14:paraId="314D577A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11</w:t>
      </w:r>
    </w:p>
    <w:p w14:paraId="7F21BB35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Wykaz załączników</w:t>
      </w:r>
    </w:p>
    <w:p w14:paraId="4C17E2EE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1 do Regulaminu - Karta oceny merytorycznej w Programie „Lokal na start”.</w:t>
      </w:r>
    </w:p>
    <w:p w14:paraId="4B6995E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2 do Regulaminu - Formularz zgłoszeniowy w Programie „Lokal na start”.</w:t>
      </w:r>
    </w:p>
    <w:p w14:paraId="2CA8D02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3 do Regulaminu - Wzór informacji o korzystaniu z lokalu w ramach Programu „Lokal na start”.</w:t>
      </w:r>
    </w:p>
    <w:p w14:paraId="63455C9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4 do Regulaminu - Oświadczenie członka Jury</w:t>
      </w:r>
    </w:p>
    <w:p w14:paraId="76FD6464" w14:textId="77777777" w:rsidR="00322706" w:rsidRDefault="00C456F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014D3B" w14:textId="77777777" w:rsidR="00322706" w:rsidRDefault="00C456F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FCC8D8" w14:textId="77777777" w:rsidR="00322706" w:rsidRDefault="00C456F9" w:rsidP="001D1469">
      <w:pPr>
        <w:pStyle w:val="Normalny1"/>
        <w:tabs>
          <w:tab w:val="center" w:pos="4703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133611CD" w14:textId="77777777" w:rsidR="00B54DE8" w:rsidRDefault="00D70AD5" w:rsidP="00B54DE8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B54DE8">
        <w:rPr>
          <w:sz w:val="22"/>
          <w:szCs w:val="22"/>
        </w:rPr>
        <w:tab/>
      </w:r>
      <w:r w:rsidR="00B54DE8">
        <w:rPr>
          <w:sz w:val="22"/>
          <w:szCs w:val="22"/>
        </w:rPr>
        <w:tab/>
      </w:r>
    </w:p>
    <w:p w14:paraId="1C55A3E4" w14:textId="77777777" w:rsidR="00B54DE8" w:rsidRDefault="00B54DE8" w:rsidP="00B54DE8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wz</w:t>
      </w:r>
      <w:proofErr w:type="spellEnd"/>
      <w:r>
        <w:rPr>
          <w:sz w:val="22"/>
          <w:szCs w:val="22"/>
        </w:rPr>
        <w:t xml:space="preserve"> Prezydenta Miasta</w:t>
      </w:r>
    </w:p>
    <w:p w14:paraId="1C7D2112" w14:textId="77777777" w:rsidR="00B54DE8" w:rsidRDefault="00B54DE8" w:rsidP="00B54DE8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 Zastępca Prezydenta Miasta</w:t>
      </w:r>
    </w:p>
    <w:p w14:paraId="076A6EB5" w14:textId="77777777" w:rsidR="00B54DE8" w:rsidRDefault="00B54DE8" w:rsidP="00B54DE8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5CDF4" w14:textId="77777777" w:rsidR="00B54DE8" w:rsidRDefault="00B54DE8" w:rsidP="00B54DE8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Damian Rutkowski</w:t>
      </w:r>
    </w:p>
    <w:p w14:paraId="1DBB7B97" w14:textId="5A5AC5F5" w:rsidR="00D70AD5" w:rsidRDefault="00D70AD5" w:rsidP="000358AD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810A9A" w14:textId="77777777"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807902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14:paraId="04AF0B03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14:paraId="4A4617EE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sectPr w:rsidR="00F860D9">
      <w:headerReference w:type="default" r:id="rId14"/>
      <w:footerReference w:type="default" r:id="rId15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520F" w14:textId="77777777" w:rsidR="00F76CEC" w:rsidRDefault="00F76CEC">
      <w:r>
        <w:separator/>
      </w:r>
    </w:p>
  </w:endnote>
  <w:endnote w:type="continuationSeparator" w:id="0">
    <w:p w14:paraId="227ED9DE" w14:textId="77777777" w:rsidR="00F76CEC" w:rsidRDefault="00F7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578337"/>
      <w:docPartObj>
        <w:docPartGallery w:val="Page Numbers (Bottom of Page)"/>
        <w:docPartUnique/>
      </w:docPartObj>
    </w:sdtPr>
    <w:sdtEndPr/>
    <w:sdtContent>
      <w:p w14:paraId="54C3AE9E" w14:textId="77777777" w:rsidR="00322706" w:rsidRDefault="00C456F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0AD5">
          <w:rPr>
            <w:noProof/>
          </w:rPr>
          <w:t>5</w:t>
        </w:r>
        <w:r>
          <w:fldChar w:fldCharType="end"/>
        </w:r>
      </w:p>
    </w:sdtContent>
  </w:sdt>
  <w:p w14:paraId="720ED7C2" w14:textId="77777777" w:rsidR="00322706" w:rsidRDefault="00322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BC6C" w14:textId="77777777" w:rsidR="00F76CEC" w:rsidRDefault="00F76CEC">
      <w:r>
        <w:separator/>
      </w:r>
    </w:p>
  </w:footnote>
  <w:footnote w:type="continuationSeparator" w:id="0">
    <w:p w14:paraId="5FCC7E1F" w14:textId="77777777" w:rsidR="00F76CEC" w:rsidRDefault="00F7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5EE5" w14:textId="77777777" w:rsidR="00322706" w:rsidRDefault="00322706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06"/>
    <w:rsid w:val="0003298B"/>
    <w:rsid w:val="000358AD"/>
    <w:rsid w:val="00041F32"/>
    <w:rsid w:val="000C5B52"/>
    <w:rsid w:val="000C6B43"/>
    <w:rsid w:val="001958E3"/>
    <w:rsid w:val="001B7065"/>
    <w:rsid w:val="001D1469"/>
    <w:rsid w:val="001E2B1E"/>
    <w:rsid w:val="001E48EB"/>
    <w:rsid w:val="001F2F4A"/>
    <w:rsid w:val="002A4369"/>
    <w:rsid w:val="002D51AE"/>
    <w:rsid w:val="003124F1"/>
    <w:rsid w:val="00322706"/>
    <w:rsid w:val="00392AB1"/>
    <w:rsid w:val="003B44A4"/>
    <w:rsid w:val="003B6DA5"/>
    <w:rsid w:val="0042210F"/>
    <w:rsid w:val="00474D5B"/>
    <w:rsid w:val="006700C7"/>
    <w:rsid w:val="00685C58"/>
    <w:rsid w:val="00722DD3"/>
    <w:rsid w:val="00792000"/>
    <w:rsid w:val="007F65B6"/>
    <w:rsid w:val="00876CDE"/>
    <w:rsid w:val="008B7D42"/>
    <w:rsid w:val="008E1101"/>
    <w:rsid w:val="008F10A2"/>
    <w:rsid w:val="008F1F85"/>
    <w:rsid w:val="0093610F"/>
    <w:rsid w:val="00941385"/>
    <w:rsid w:val="00946CB8"/>
    <w:rsid w:val="009959F7"/>
    <w:rsid w:val="009F0068"/>
    <w:rsid w:val="00A13AF3"/>
    <w:rsid w:val="00AA4490"/>
    <w:rsid w:val="00AB600D"/>
    <w:rsid w:val="00AD49CC"/>
    <w:rsid w:val="00B01B6E"/>
    <w:rsid w:val="00B1430F"/>
    <w:rsid w:val="00B3309A"/>
    <w:rsid w:val="00B54DE8"/>
    <w:rsid w:val="00BB2588"/>
    <w:rsid w:val="00BC737E"/>
    <w:rsid w:val="00BE2565"/>
    <w:rsid w:val="00C21084"/>
    <w:rsid w:val="00C35198"/>
    <w:rsid w:val="00C456F9"/>
    <w:rsid w:val="00CC56D5"/>
    <w:rsid w:val="00CD7DEE"/>
    <w:rsid w:val="00D02E77"/>
    <w:rsid w:val="00D70AD5"/>
    <w:rsid w:val="00DE641C"/>
    <w:rsid w:val="00DF761A"/>
    <w:rsid w:val="00E10563"/>
    <w:rsid w:val="00E11143"/>
    <w:rsid w:val="00E56CA9"/>
    <w:rsid w:val="00ED1AF4"/>
    <w:rsid w:val="00EE62E2"/>
    <w:rsid w:val="00F03052"/>
    <w:rsid w:val="00F1769A"/>
    <w:rsid w:val="00F76CEC"/>
    <w:rsid w:val="00F860D9"/>
    <w:rsid w:val="00F873F0"/>
    <w:rsid w:val="00F96CB2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91F"/>
  <w15:docId w15:val="{9B7FA2E2-63EA-477B-A9D6-6CB4F46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0221D"/>
    <w:pPr>
      <w:suppressAutoHyphens/>
      <w:textAlignment w:val="baseline"/>
    </w:pPr>
    <w:rPr>
      <w:rFonts w:eastAsia="Lucida Sans Unicode" w:cs="Mangal"/>
      <w:color w:val="00000A"/>
      <w:sz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D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F6E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B16E0"/>
  </w:style>
  <w:style w:type="character" w:customStyle="1" w:styleId="StopkaZnak">
    <w:name w:val="Stopka Znak"/>
    <w:basedOn w:val="Domylnaczcionkaakapitu"/>
    <w:link w:val="Stopka"/>
    <w:uiPriority w:val="99"/>
    <w:rsid w:val="00BB16E0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Times New Roman"/>
      <w:u w:val="none"/>
    </w:rPr>
  </w:style>
  <w:style w:type="character" w:customStyle="1" w:styleId="ListLabel3">
    <w:name w:val="ListLabel 3"/>
    <w:rPr>
      <w:rFonts w:cs="Times New Roman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styleId="Tytu">
    <w:name w:val="Title"/>
    <w:basedOn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1"/>
    <w:uiPriority w:val="34"/>
    <w:qFormat/>
    <w:rsid w:val="0020223C"/>
    <w:pPr>
      <w:ind w:left="720"/>
      <w:contextualSpacing/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0F5A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uiPriority w:val="99"/>
    <w:rsid w:val="00F04A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Gwka">
    <w:name w:val="Główka"/>
    <w:basedOn w:val="Normalny1"/>
    <w:uiPriority w:val="99"/>
    <w:unhideWhenUsed/>
    <w:rsid w:val="00BB16E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BB16E0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/" TargetMode="External"/><Relationship Id="rId13" Type="http://schemas.openxmlformats.org/officeDocument/2006/relationships/hyperlink" Target="http://www.inkubator-dabr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kubator-dabrowa.pl/" TargetMode="External"/><Relationship Id="rId12" Type="http://schemas.openxmlformats.org/officeDocument/2006/relationships/hyperlink" Target="http://www.inkubator-dabrow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uro@inkubator-dabr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kubator-dabr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ubator0dabrow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B6E2-87EE-4CD1-A1CF-F1186AA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3224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33</cp:revision>
  <cp:lastPrinted>2021-02-16T09:41:00Z</cp:lastPrinted>
  <dcterms:created xsi:type="dcterms:W3CDTF">2020-06-23T10:00:00Z</dcterms:created>
  <dcterms:modified xsi:type="dcterms:W3CDTF">2021-03-01T14:22:00Z</dcterms:modified>
  <dc:language>pl-PL</dc:language>
</cp:coreProperties>
</file>