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504B" w14:textId="77777777" w:rsidR="00773286" w:rsidRDefault="00773286" w:rsidP="00773286">
      <w:pPr>
        <w:pStyle w:val="Bezodstpw"/>
        <w:jc w:val="center"/>
        <w:rPr>
          <w:b/>
          <w:sz w:val="22"/>
          <w:szCs w:val="22"/>
        </w:rPr>
      </w:pPr>
    </w:p>
    <w:p w14:paraId="5572043E" w14:textId="77777777" w:rsidR="00773286" w:rsidRDefault="00773286" w:rsidP="00773286">
      <w:pPr>
        <w:pStyle w:val="Bezodstpw"/>
        <w:jc w:val="center"/>
        <w:rPr>
          <w:b/>
          <w:sz w:val="22"/>
          <w:szCs w:val="22"/>
        </w:rPr>
      </w:pPr>
    </w:p>
    <w:p w14:paraId="1219A4CE" w14:textId="77777777" w:rsidR="00773286" w:rsidRDefault="00773286" w:rsidP="00773286">
      <w:pPr>
        <w:pStyle w:val="Bezodstpw"/>
        <w:jc w:val="center"/>
        <w:rPr>
          <w:b/>
          <w:sz w:val="22"/>
          <w:szCs w:val="22"/>
        </w:rPr>
      </w:pPr>
      <w:r w:rsidRPr="006649BF">
        <w:rPr>
          <w:b/>
          <w:sz w:val="22"/>
          <w:szCs w:val="22"/>
        </w:rPr>
        <w:t>UZASADNIENIE</w:t>
      </w:r>
    </w:p>
    <w:p w14:paraId="7CD423FC" w14:textId="77777777" w:rsidR="00773286" w:rsidRPr="006649BF" w:rsidRDefault="00773286" w:rsidP="00773286">
      <w:pPr>
        <w:pStyle w:val="Bezodstpw"/>
        <w:jc w:val="center"/>
        <w:rPr>
          <w:b/>
          <w:sz w:val="22"/>
          <w:szCs w:val="22"/>
        </w:rPr>
      </w:pPr>
    </w:p>
    <w:p w14:paraId="717580BE" w14:textId="77777777" w:rsidR="00773286" w:rsidRPr="006649BF" w:rsidRDefault="00773286" w:rsidP="00773286">
      <w:pPr>
        <w:pStyle w:val="Bezodstpw"/>
        <w:spacing w:line="360" w:lineRule="auto"/>
        <w:jc w:val="center"/>
        <w:rPr>
          <w:b/>
          <w:sz w:val="22"/>
          <w:szCs w:val="22"/>
        </w:rPr>
      </w:pPr>
      <w:r w:rsidRPr="006649BF">
        <w:rPr>
          <w:b/>
          <w:sz w:val="22"/>
          <w:szCs w:val="22"/>
        </w:rPr>
        <w:t>do projektu Zarządzenia Prezydenta Miasta Dąbrowa Górnicza</w:t>
      </w:r>
    </w:p>
    <w:p w14:paraId="43D8DF27" w14:textId="77777777" w:rsidR="00773286" w:rsidRPr="00E27462" w:rsidRDefault="00773286" w:rsidP="00773286">
      <w:pPr>
        <w:tabs>
          <w:tab w:val="right" w:pos="2977"/>
        </w:tabs>
        <w:spacing w:line="360" w:lineRule="auto"/>
        <w:rPr>
          <w:b/>
          <w:szCs w:val="22"/>
        </w:rPr>
      </w:pPr>
      <w:r w:rsidRPr="006649BF">
        <w:rPr>
          <w:b/>
          <w:szCs w:val="22"/>
        </w:rPr>
        <w:t xml:space="preserve">w sprawie: ogłoszenia </w:t>
      </w:r>
      <w:r>
        <w:rPr>
          <w:b/>
          <w:szCs w:val="22"/>
        </w:rPr>
        <w:t xml:space="preserve">konkursu pod </w:t>
      </w:r>
      <w:r w:rsidRPr="00E27462">
        <w:rPr>
          <w:b/>
          <w:szCs w:val="22"/>
        </w:rPr>
        <w:t xml:space="preserve">nazwą </w:t>
      </w:r>
      <w:r w:rsidRPr="00E27462">
        <w:rPr>
          <w:rFonts w:eastAsia="Calibri"/>
          <w:b/>
          <w:szCs w:val="22"/>
        </w:rPr>
        <w:t>„</w:t>
      </w:r>
      <w:r w:rsidRPr="0082253B">
        <w:rPr>
          <w:rFonts w:eastAsiaTheme="minorHAnsi"/>
          <w:b/>
          <w:szCs w:val="22"/>
        </w:rPr>
        <w:t>Model Biznesowy dla Dąbrowy</w:t>
      </w:r>
      <w:r w:rsidRPr="00E27462">
        <w:rPr>
          <w:rFonts w:eastAsia="Calibri"/>
          <w:b/>
          <w:szCs w:val="22"/>
        </w:rPr>
        <w:t>”.</w:t>
      </w:r>
    </w:p>
    <w:p w14:paraId="71F5A4D2" w14:textId="77777777" w:rsidR="00773286" w:rsidRPr="00E27462" w:rsidRDefault="00773286" w:rsidP="00773286">
      <w:pPr>
        <w:pStyle w:val="Bezodstpw"/>
        <w:spacing w:line="360" w:lineRule="auto"/>
        <w:jc w:val="center"/>
        <w:rPr>
          <w:sz w:val="22"/>
          <w:szCs w:val="22"/>
        </w:rPr>
      </w:pPr>
    </w:p>
    <w:p w14:paraId="4176CD36" w14:textId="77777777" w:rsidR="00773286" w:rsidRDefault="00773286" w:rsidP="00773286">
      <w:pPr>
        <w:autoSpaceDE w:val="0"/>
        <w:autoSpaceDN w:val="0"/>
        <w:adjustRightInd w:val="0"/>
        <w:spacing w:before="120" w:after="240" w:line="360" w:lineRule="auto"/>
        <w:jc w:val="both"/>
        <w:rPr>
          <w:szCs w:val="22"/>
        </w:rPr>
      </w:pPr>
      <w:r w:rsidRPr="00E27462">
        <w:rPr>
          <w:szCs w:val="22"/>
        </w:rPr>
        <w:t xml:space="preserve">Projekt zarządzenia w szczegółowy sposób reguluje kwestie związane z </w:t>
      </w:r>
      <w:r w:rsidRPr="00E27462">
        <w:rPr>
          <w:rFonts w:eastAsiaTheme="minorHAnsi"/>
          <w:szCs w:val="22"/>
        </w:rPr>
        <w:t>udziałem w konkursie</w:t>
      </w:r>
      <w:r w:rsidRPr="00E27462">
        <w:rPr>
          <w:rFonts w:eastAsiaTheme="minorHAnsi"/>
          <w:szCs w:val="22"/>
        </w:rPr>
        <w:br/>
      </w:r>
      <w:r w:rsidRPr="00E27462">
        <w:rPr>
          <w:szCs w:val="22"/>
        </w:rPr>
        <w:t xml:space="preserve">pod nazwą </w:t>
      </w:r>
      <w:r w:rsidRPr="00E27462">
        <w:rPr>
          <w:rFonts w:eastAsia="Calibri"/>
          <w:szCs w:val="22"/>
        </w:rPr>
        <w:t>„</w:t>
      </w:r>
      <w:r w:rsidRPr="00E27462">
        <w:rPr>
          <w:rFonts w:eastAsiaTheme="minorHAnsi"/>
          <w:szCs w:val="22"/>
        </w:rPr>
        <w:t>Model Biznesowy dla Dąbrowy</w:t>
      </w:r>
      <w:r w:rsidRPr="00E27462">
        <w:rPr>
          <w:rFonts w:eastAsia="Calibri"/>
          <w:szCs w:val="22"/>
        </w:rPr>
        <w:t>”. Przedmiotem</w:t>
      </w:r>
      <w:r>
        <w:rPr>
          <w:rFonts w:eastAsia="Calibri"/>
          <w:szCs w:val="22"/>
        </w:rPr>
        <w:t xml:space="preserve"> k</w:t>
      </w:r>
      <w:r w:rsidRPr="00790836">
        <w:rPr>
          <w:rFonts w:eastAsia="Calibri"/>
          <w:szCs w:val="22"/>
        </w:rPr>
        <w:t>onkursu jest wyłonienie oryginalnego, najbardziej innowacyjnego, spójnego pod względem treści merytorycznej oraz części finansowej modelu biznesowego, prezentującego planowane przez Uczestnika Konkursu przedsięwzięcie gospodarcze.</w:t>
      </w:r>
    </w:p>
    <w:p w14:paraId="05AB68A9" w14:textId="3C73BD19" w:rsidR="00773286" w:rsidRDefault="00773286" w:rsidP="00773286">
      <w:pPr>
        <w:spacing w:before="120" w:after="240" w:line="360" w:lineRule="auto"/>
        <w:jc w:val="both"/>
        <w:rPr>
          <w:rFonts w:eastAsia="Calibri"/>
          <w:szCs w:val="22"/>
        </w:rPr>
      </w:pPr>
      <w:r w:rsidRPr="003F3A7F">
        <w:t>Celem Konkursu jest wspieranie rozwoju przedsiębiorczości,</w:t>
      </w:r>
      <w:r>
        <w:t xml:space="preserve"> </w:t>
      </w:r>
      <w:r w:rsidRPr="00A50741">
        <w:rPr>
          <w:szCs w:val="22"/>
        </w:rPr>
        <w:t>pobudzenie aktywności w kierunku zakładania</w:t>
      </w:r>
      <w:r w:rsidR="00F43D32">
        <w:rPr>
          <w:szCs w:val="22"/>
        </w:rPr>
        <w:t xml:space="preserve">, </w:t>
      </w:r>
      <w:r w:rsidRPr="00A50741">
        <w:rPr>
          <w:szCs w:val="22"/>
        </w:rPr>
        <w:t>prowad</w:t>
      </w:r>
      <w:r>
        <w:rPr>
          <w:szCs w:val="22"/>
        </w:rPr>
        <w:t xml:space="preserve">zenia </w:t>
      </w:r>
      <w:r w:rsidR="00F43D32">
        <w:rPr>
          <w:szCs w:val="22"/>
        </w:rPr>
        <w:t xml:space="preserve">oraz rozwijania </w:t>
      </w:r>
      <w:r>
        <w:rPr>
          <w:szCs w:val="22"/>
        </w:rPr>
        <w:t>działalności gospodarczej</w:t>
      </w:r>
      <w:r w:rsidRPr="00A50741">
        <w:rPr>
          <w:szCs w:val="22"/>
        </w:rPr>
        <w:t xml:space="preserve"> </w:t>
      </w:r>
      <w:r w:rsidR="00F43D32">
        <w:rPr>
          <w:szCs w:val="22"/>
        </w:rPr>
        <w:t>a także</w:t>
      </w:r>
      <w:r w:rsidRPr="00A50741">
        <w:rPr>
          <w:szCs w:val="22"/>
        </w:rPr>
        <w:t xml:space="preserve"> promowanie przedsiębiorczości wśród mieszkańców Dąbrowy Górniczej</w:t>
      </w:r>
      <w:r>
        <w:rPr>
          <w:szCs w:val="22"/>
        </w:rPr>
        <w:t xml:space="preserve">. </w:t>
      </w:r>
      <w:r w:rsidR="00F43D32" w:rsidRPr="00F43D32">
        <w:rPr>
          <w:szCs w:val="22"/>
        </w:rPr>
        <w:t xml:space="preserve">Uczestnikami Konkursu mogą być osoby fizyczne do tej pory nie prowadzące działalności gospodarczej lub takie, które prowadzą w Dąbrowie Górniczej jednoosobową działalność gospodarczą nie dłużej niż 60 miesięcy. </w:t>
      </w:r>
    </w:p>
    <w:p w14:paraId="1BDADF48" w14:textId="12A037C2" w:rsidR="00773286" w:rsidRPr="00F43D32" w:rsidRDefault="00773286" w:rsidP="00F43D32">
      <w:pPr>
        <w:spacing w:before="120" w:after="240" w:line="360" w:lineRule="auto"/>
        <w:jc w:val="both"/>
        <w:rPr>
          <w:bCs/>
        </w:rPr>
      </w:pPr>
      <w:r w:rsidRPr="003F3A7F">
        <w:t>Kluczowym wymogiem jest docelowe prowadzenie działalności gospodarczej na terenie Dąbrowy Górniczej.</w:t>
      </w:r>
      <w:r>
        <w:t xml:space="preserve"> </w:t>
      </w:r>
      <w:r w:rsidRPr="00A50741">
        <w:rPr>
          <w:bCs/>
        </w:rPr>
        <w:t>Dzięki udziałowi w konkursie uczestnicy zysk</w:t>
      </w:r>
      <w:r>
        <w:rPr>
          <w:bCs/>
        </w:rPr>
        <w:t xml:space="preserve">ają </w:t>
      </w:r>
      <w:r w:rsidRPr="00A50741">
        <w:rPr>
          <w:bCs/>
        </w:rPr>
        <w:t>nieodpłatn</w:t>
      </w:r>
      <w:r>
        <w:rPr>
          <w:bCs/>
        </w:rPr>
        <w:t>ą</w:t>
      </w:r>
      <w:r w:rsidRPr="00A50741">
        <w:rPr>
          <w:bCs/>
        </w:rPr>
        <w:t xml:space="preserve"> pomoc ekspercką </w:t>
      </w:r>
      <w:r>
        <w:rPr>
          <w:bCs/>
        </w:rPr>
        <w:br/>
      </w:r>
      <w:r w:rsidRPr="00A50741">
        <w:rPr>
          <w:bCs/>
        </w:rPr>
        <w:t xml:space="preserve">w opracowaniu </w:t>
      </w:r>
      <w:r>
        <w:rPr>
          <w:bCs/>
        </w:rPr>
        <w:t>modelu biznesowego wraz z możliwością</w:t>
      </w:r>
      <w:r w:rsidRPr="00A50741">
        <w:rPr>
          <w:bCs/>
        </w:rPr>
        <w:t xml:space="preserve"> udziału w bezpłatnym cyklu szkoleniowym</w:t>
      </w:r>
      <w:r w:rsidR="00F43D32">
        <w:rPr>
          <w:bCs/>
        </w:rPr>
        <w:t xml:space="preserve">, oferowanym w Dąbrowskim Inkubatorze Przedsiębiorczości. Przedsięwzięcie jest częścią Pakietu Młodego Przedsiębiorcy - </w:t>
      </w:r>
      <w:r w:rsidR="00F43D32" w:rsidRPr="00F43D32">
        <w:rPr>
          <w:bCs/>
        </w:rPr>
        <w:t>program</w:t>
      </w:r>
      <w:r w:rsidR="00F43D32">
        <w:rPr>
          <w:bCs/>
        </w:rPr>
        <w:t>u</w:t>
      </w:r>
      <w:r w:rsidR="00F43D32" w:rsidRPr="00F43D32">
        <w:rPr>
          <w:bCs/>
        </w:rPr>
        <w:t xml:space="preserve"> scalając</w:t>
      </w:r>
      <w:r w:rsidR="00F43D32">
        <w:rPr>
          <w:bCs/>
        </w:rPr>
        <w:t>ego</w:t>
      </w:r>
      <w:r w:rsidR="00F43D32" w:rsidRPr="00F43D32">
        <w:rPr>
          <w:bCs/>
        </w:rPr>
        <w:t xml:space="preserve"> wszystkie dostępne w mieście formy wsparcia dla początkujących przedsiębiorców. Pakiet powstał, aby ułatwiać przedsiębiorcom start biznesu i prowadzenie go w pierwszych latach. Jego celem jest zwiększenie szans uczestników na osiągnięcie sukcesu poprzez zmniejszenie ryzyka i kosztów związanych z prowadzeniem działalności gospodarczej.</w:t>
      </w:r>
    </w:p>
    <w:p w14:paraId="48F93305" w14:textId="77777777" w:rsidR="00C24C05" w:rsidRDefault="00C24C05"/>
    <w:sectPr w:rsidR="00C24C05" w:rsidSect="00773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86"/>
    <w:rsid w:val="00150524"/>
    <w:rsid w:val="00271269"/>
    <w:rsid w:val="004C1893"/>
    <w:rsid w:val="00594FFD"/>
    <w:rsid w:val="00773286"/>
    <w:rsid w:val="00C24C05"/>
    <w:rsid w:val="00F41AC1"/>
    <w:rsid w:val="00F4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2991"/>
  <w15:docId w15:val="{126CA053-DECA-4D4A-906F-0CF07726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286"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32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Fudali-Bondel</cp:lastModifiedBy>
  <cp:revision>4</cp:revision>
  <dcterms:created xsi:type="dcterms:W3CDTF">2021-08-20T08:51:00Z</dcterms:created>
  <dcterms:modified xsi:type="dcterms:W3CDTF">2021-08-20T09:22:00Z</dcterms:modified>
</cp:coreProperties>
</file>