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574D0E1" w:rsidR="002B61EE" w:rsidRDefault="000235CD">
      <w:pPr>
        <w:spacing w:line="300" w:lineRule="auto"/>
        <w:ind w:left="4236"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Załącznik do Zarządzenia </w:t>
      </w:r>
      <w:r w:rsidR="001D14A5">
        <w:rPr>
          <w:rFonts w:ascii="Times New Roman" w:eastAsia="Times New Roman" w:hAnsi="Times New Roman" w:cs="Times New Roman"/>
          <w:sz w:val="18"/>
          <w:szCs w:val="18"/>
        </w:rPr>
        <w:t xml:space="preserve">Nr </w:t>
      </w:r>
      <w:r w:rsidR="00047C65">
        <w:rPr>
          <w:rFonts w:ascii="Times New Roman" w:eastAsia="Times New Roman" w:hAnsi="Times New Roman" w:cs="Times New Roman"/>
          <w:sz w:val="18"/>
          <w:szCs w:val="18"/>
        </w:rPr>
        <w:t>1135.2025</w:t>
      </w:r>
    </w:p>
    <w:p w14:paraId="00000002" w14:textId="77777777" w:rsidR="002B61EE" w:rsidRDefault="00CB559A">
      <w:pPr>
        <w:spacing w:line="300" w:lineRule="auto"/>
        <w:ind w:left="4236"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Prezydenta Miasta Dąbrowa Górnicza</w:t>
      </w:r>
    </w:p>
    <w:p w14:paraId="00000003" w14:textId="4ED937A6" w:rsidR="002B61EE" w:rsidRDefault="00CB559A">
      <w:pPr>
        <w:spacing w:line="300" w:lineRule="auto"/>
        <w:ind w:left="4236"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 dnia </w:t>
      </w:r>
      <w:r w:rsidR="00047C65">
        <w:rPr>
          <w:rFonts w:ascii="Times New Roman" w:eastAsia="Times New Roman" w:hAnsi="Times New Roman" w:cs="Times New Roman"/>
          <w:sz w:val="18"/>
          <w:szCs w:val="18"/>
        </w:rPr>
        <w:t>22.09.2025 r.</w:t>
      </w:r>
    </w:p>
    <w:p w14:paraId="00000004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0924EB1" w14:textId="763D1C1D" w:rsidR="00865D59" w:rsidRDefault="00CB559A" w:rsidP="00865D5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REGULAMIN KONKURSU </w:t>
      </w:r>
      <w:r w:rsidR="00736C08">
        <w:rPr>
          <w:rFonts w:ascii="Times New Roman" w:eastAsia="Times New Roman" w:hAnsi="Times New Roman" w:cs="Times New Roman"/>
          <w:b/>
        </w:rPr>
        <w:t>„</w:t>
      </w:r>
      <w:r w:rsidR="00E61E87">
        <w:rPr>
          <w:rFonts w:ascii="Times New Roman" w:eastAsia="Times New Roman" w:hAnsi="Times New Roman" w:cs="Times New Roman"/>
          <w:b/>
        </w:rPr>
        <w:t xml:space="preserve">TWÓJ </w:t>
      </w:r>
      <w:r>
        <w:rPr>
          <w:rFonts w:ascii="Times New Roman" w:eastAsia="Times New Roman" w:hAnsi="Times New Roman" w:cs="Times New Roman"/>
          <w:b/>
        </w:rPr>
        <w:t>MODEL BIZNESOWY</w:t>
      </w:r>
      <w:r w:rsidR="00736C08">
        <w:rPr>
          <w:rFonts w:ascii="Times New Roman" w:eastAsia="Times New Roman" w:hAnsi="Times New Roman" w:cs="Times New Roman"/>
          <w:b/>
        </w:rPr>
        <w:t>”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7" w14:textId="77777777" w:rsidR="002B61EE" w:rsidRDefault="002B61EE" w:rsidP="00865D59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00000008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1</w:t>
      </w:r>
    </w:p>
    <w:p w14:paraId="00000009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Cel konkursu</w:t>
      </w:r>
    </w:p>
    <w:p w14:paraId="0000000A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B" w14:textId="2445A3E2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Niniejszy Regulamin określa zasady i warunki Konkursu „</w:t>
      </w:r>
      <w:r w:rsidR="00E61E87">
        <w:rPr>
          <w:rFonts w:ascii="Times New Roman" w:eastAsia="Times New Roman" w:hAnsi="Times New Roman" w:cs="Times New Roman"/>
        </w:rPr>
        <w:t xml:space="preserve">Twój </w:t>
      </w:r>
      <w:r>
        <w:rPr>
          <w:rFonts w:ascii="Times New Roman" w:eastAsia="Times New Roman" w:hAnsi="Times New Roman" w:cs="Times New Roman"/>
        </w:rPr>
        <w:t xml:space="preserve">Model Biznesowy”. Przedmiotem Konkursu jest wyłonienie oryginalnego, najbardziej </w:t>
      </w:r>
      <w:r w:rsidR="00584956">
        <w:rPr>
          <w:rFonts w:ascii="Times New Roman" w:eastAsia="Times New Roman" w:hAnsi="Times New Roman" w:cs="Times New Roman"/>
        </w:rPr>
        <w:t>nowatorskiego</w:t>
      </w:r>
      <w:r>
        <w:rPr>
          <w:rFonts w:ascii="Times New Roman" w:eastAsia="Times New Roman" w:hAnsi="Times New Roman" w:cs="Times New Roman"/>
        </w:rPr>
        <w:t xml:space="preserve">, spójnego pod względem treści merytorycznej oraz </w:t>
      </w:r>
      <w:r w:rsidR="00584956">
        <w:rPr>
          <w:rFonts w:ascii="Times New Roman" w:eastAsia="Times New Roman" w:hAnsi="Times New Roman" w:cs="Times New Roman"/>
        </w:rPr>
        <w:t xml:space="preserve">części </w:t>
      </w:r>
      <w:r>
        <w:rPr>
          <w:rFonts w:ascii="Times New Roman" w:eastAsia="Times New Roman" w:hAnsi="Times New Roman" w:cs="Times New Roman"/>
        </w:rPr>
        <w:t>finansowej modelu biznesowego, prezentującego planowane przez Uczestnika Konkursu</w:t>
      </w:r>
      <w:r w:rsidR="00E61E87">
        <w:rPr>
          <w:rFonts w:ascii="Times New Roman" w:eastAsia="Times New Roman" w:hAnsi="Times New Roman" w:cs="Times New Roman"/>
        </w:rPr>
        <w:t xml:space="preserve"> wdrożenie nowości w obszarze produktowym, procesowym, organizacyjnym lub marketingowym w prowadzonej działalności gospodarczej.</w:t>
      </w:r>
    </w:p>
    <w:p w14:paraId="0000000C" w14:textId="580905D5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Celem Konkursu jest wspieranie przedsiębiorczości na terenie Dąbrowy Górniczej oraz rozwoju nowo powstałych działalności gospodarczych. Uczestnikami Konkursu mogą być osoby, które prowadzą w Dąbrowie Górniczej jednoosobową działalność gospodarczą nie dłużej niż 60 miesięcy lub spółki prawa handlowego, które prowadzą działalność nie dłużej niż 60 miesięcy i chcą wdrożyć</w:t>
      </w:r>
      <w:r w:rsidR="003E7357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 swojej firmie nowy model / produkt / usługę. Kluczowym wymogiem jest prowadzenie działalności gospodarczej na terenie Dąbrowy Górniczej.</w:t>
      </w:r>
    </w:p>
    <w:p w14:paraId="0000000D" w14:textId="77777777" w:rsidR="002B61EE" w:rsidRDefault="002B61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E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2</w:t>
      </w:r>
    </w:p>
    <w:p w14:paraId="0000000F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Informacje ogólne</w:t>
      </w:r>
    </w:p>
    <w:p w14:paraId="00000010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11" w14:textId="0FF1465B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Ilekroć w regulaminie Konkursu „</w:t>
      </w:r>
      <w:r w:rsidR="009C4DF8">
        <w:rPr>
          <w:rFonts w:ascii="Times New Roman" w:eastAsia="Times New Roman" w:hAnsi="Times New Roman" w:cs="Times New Roman"/>
        </w:rPr>
        <w:t xml:space="preserve">Twój </w:t>
      </w:r>
      <w:r>
        <w:rPr>
          <w:rFonts w:ascii="Times New Roman" w:eastAsia="Times New Roman" w:hAnsi="Times New Roman" w:cs="Times New Roman"/>
        </w:rPr>
        <w:t>Model Biznesowy” mowa jest o:</w:t>
      </w:r>
    </w:p>
    <w:p w14:paraId="00000012" w14:textId="5186AECF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b/>
        </w:rPr>
        <w:t>Regulaminie</w:t>
      </w:r>
      <w:r>
        <w:rPr>
          <w:rFonts w:ascii="Times New Roman" w:eastAsia="Times New Roman" w:hAnsi="Times New Roman" w:cs="Times New Roman"/>
        </w:rPr>
        <w:t xml:space="preserve"> - oznacza to Regulamin dotyczący Konkursu „</w:t>
      </w:r>
      <w:r w:rsidR="009C4DF8">
        <w:rPr>
          <w:rFonts w:ascii="Times New Roman" w:eastAsia="Times New Roman" w:hAnsi="Times New Roman" w:cs="Times New Roman"/>
        </w:rPr>
        <w:t xml:space="preserve">Twój </w:t>
      </w:r>
      <w:r>
        <w:rPr>
          <w:rFonts w:ascii="Times New Roman" w:eastAsia="Times New Roman" w:hAnsi="Times New Roman" w:cs="Times New Roman"/>
        </w:rPr>
        <w:t>Model Biznesowy”.</w:t>
      </w:r>
    </w:p>
    <w:p w14:paraId="00000013" w14:textId="318F2AFE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b/>
        </w:rPr>
        <w:t>Konkursie</w:t>
      </w:r>
      <w:r>
        <w:rPr>
          <w:rFonts w:ascii="Times New Roman" w:eastAsia="Times New Roman" w:hAnsi="Times New Roman" w:cs="Times New Roman"/>
        </w:rPr>
        <w:t xml:space="preserve"> - oznacza to Konkurs „</w:t>
      </w:r>
      <w:r w:rsidR="007B06FB">
        <w:rPr>
          <w:rFonts w:ascii="Times New Roman" w:eastAsia="Times New Roman" w:hAnsi="Times New Roman" w:cs="Times New Roman"/>
        </w:rPr>
        <w:t xml:space="preserve">Twój </w:t>
      </w:r>
      <w:r>
        <w:rPr>
          <w:rFonts w:ascii="Times New Roman" w:eastAsia="Times New Roman" w:hAnsi="Times New Roman" w:cs="Times New Roman"/>
        </w:rPr>
        <w:t>Model Biznesowy”.</w:t>
      </w:r>
    </w:p>
    <w:p w14:paraId="00000014" w14:textId="73FE41F4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b/>
        </w:rPr>
        <w:t>Dąbrowskim Inkubatorze Przedsiębiorczości, zwanym dalej DIP</w:t>
      </w:r>
      <w:r>
        <w:rPr>
          <w:rFonts w:ascii="Times New Roman" w:eastAsia="Times New Roman" w:hAnsi="Times New Roman" w:cs="Times New Roman"/>
        </w:rPr>
        <w:t xml:space="preserve"> - oznacza to miejsce, </w:t>
      </w:r>
      <w:r>
        <w:rPr>
          <w:rFonts w:ascii="Times New Roman" w:eastAsia="Times New Roman" w:hAnsi="Times New Roman" w:cs="Times New Roman"/>
        </w:rPr>
        <w:br/>
        <w:t>w którym realizowane jest zadanie własne Gminy Dąbrowa Górnicza z zakresu przedsiębiorczości</w:t>
      </w:r>
      <w:r>
        <w:rPr>
          <w:rFonts w:ascii="Times New Roman" w:eastAsia="Times New Roman" w:hAnsi="Times New Roman" w:cs="Times New Roman"/>
        </w:rPr>
        <w:br/>
        <w:t>i rozwoju gospodarczego pod nazwą: Prowadzenie Dąbrowskiego Inkubatora Przedsiębiorczości (DIP) w Dąbrowie Górniczej</w:t>
      </w:r>
      <w:r w:rsidR="00E4418B">
        <w:rPr>
          <w:rFonts w:ascii="Times New Roman" w:eastAsia="Times New Roman" w:hAnsi="Times New Roman" w:cs="Times New Roman"/>
        </w:rPr>
        <w:t>.</w:t>
      </w:r>
    </w:p>
    <w:p w14:paraId="00000015" w14:textId="77777777" w:rsidR="002B61EE" w:rsidRDefault="00CB559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b/>
        </w:rPr>
        <w:t xml:space="preserve">Organizatorze </w:t>
      </w:r>
      <w:r>
        <w:rPr>
          <w:rFonts w:ascii="Times New Roman" w:eastAsia="Times New Roman" w:hAnsi="Times New Roman" w:cs="Times New Roman"/>
        </w:rPr>
        <w:t>- należy przez to rozumieć Gminę Dąbrowa Górnicza.</w:t>
      </w:r>
    </w:p>
    <w:p w14:paraId="00000016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5.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Modelu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Canvas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- należy przez to rozumieć sumę zasobów i czynności, które firma organizuje</w:t>
      </w:r>
      <w:r>
        <w:rPr>
          <w:rFonts w:ascii="Times New Roman" w:eastAsia="Times New Roman" w:hAnsi="Times New Roman" w:cs="Times New Roman"/>
          <w:highlight w:val="white"/>
        </w:rPr>
        <w:br/>
        <w:t>i realizuje celem dostarczenia konkretnej wartości dla konkretnego klienta. Szablon podzielony na dziewięć, zależnych od siebie elementów: partnerzy, kluczowe działania, propozycja wartości, relacje z klientami, segmenty klientów, kluczowe zasoby, kanały, struktura kosztów, struktura przychodów.</w:t>
      </w:r>
    </w:p>
    <w:p w14:paraId="00000017" w14:textId="26A40438" w:rsidR="002B61EE" w:rsidRDefault="00736C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6. </w:t>
      </w:r>
      <w:proofErr w:type="spellStart"/>
      <w:r w:rsidR="00CB559A">
        <w:rPr>
          <w:rFonts w:ascii="Times New Roman" w:eastAsia="Times New Roman" w:hAnsi="Times New Roman" w:cs="Times New Roman"/>
          <w:b/>
          <w:highlight w:val="white"/>
        </w:rPr>
        <w:t>Pitchowaniu</w:t>
      </w:r>
      <w:proofErr w:type="spellEnd"/>
      <w:r w:rsidR="00CB559A">
        <w:rPr>
          <w:rFonts w:ascii="Times New Roman" w:eastAsia="Times New Roman" w:hAnsi="Times New Roman" w:cs="Times New Roman"/>
          <w:highlight w:val="white"/>
        </w:rPr>
        <w:t xml:space="preserve"> - należy przez to rozumieć prezentację swojego pomysłu.</w:t>
      </w:r>
      <w:r w:rsidR="009C4DF8">
        <w:rPr>
          <w:rFonts w:ascii="Times New Roman" w:eastAsia="Times New Roman" w:hAnsi="Times New Roman" w:cs="Times New Roman"/>
          <w:highlight w:val="white"/>
        </w:rPr>
        <w:t xml:space="preserve"> </w:t>
      </w:r>
      <w:r w:rsidR="00CB559A">
        <w:rPr>
          <w:rFonts w:ascii="Times New Roman" w:eastAsia="Times New Roman" w:hAnsi="Times New Roman" w:cs="Times New Roman"/>
          <w:highlight w:val="white"/>
        </w:rPr>
        <w:t>Wzór prezentacji stanowi załącznik</w:t>
      </w:r>
      <w:r w:rsidR="00F6615A">
        <w:rPr>
          <w:rFonts w:ascii="Times New Roman" w:eastAsia="Times New Roman" w:hAnsi="Times New Roman" w:cs="Times New Roman"/>
          <w:highlight w:val="white"/>
        </w:rPr>
        <w:t xml:space="preserve"> nr 5 do niniejszego regulaminu</w:t>
      </w:r>
      <w:r w:rsidR="00CB559A">
        <w:rPr>
          <w:rFonts w:ascii="Times New Roman" w:eastAsia="Times New Roman" w:hAnsi="Times New Roman" w:cs="Times New Roman"/>
          <w:highlight w:val="white"/>
        </w:rPr>
        <w:t xml:space="preserve">. </w:t>
      </w:r>
    </w:p>
    <w:p w14:paraId="756AFA95" w14:textId="4C75C2C2" w:rsidR="00736C08" w:rsidRDefault="00736C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highlight w:val="white"/>
        </w:rPr>
        <w:t xml:space="preserve">7. </w:t>
      </w:r>
      <w:r w:rsidR="00CB559A">
        <w:rPr>
          <w:rFonts w:ascii="Times New Roman" w:eastAsia="Times New Roman" w:hAnsi="Times New Roman" w:cs="Times New Roman"/>
          <w:b/>
          <w:highlight w:val="white"/>
        </w:rPr>
        <w:t>Uczestniku</w:t>
      </w:r>
      <w:r w:rsidR="00CB559A">
        <w:rPr>
          <w:rFonts w:ascii="Times New Roman" w:eastAsia="Times New Roman" w:hAnsi="Times New Roman" w:cs="Times New Roman"/>
          <w:highlight w:val="white"/>
        </w:rPr>
        <w:t xml:space="preserve"> - jest to osoba, </w:t>
      </w:r>
      <w:r w:rsidR="00CB559A">
        <w:rPr>
          <w:rFonts w:ascii="Times New Roman" w:eastAsia="Times New Roman" w:hAnsi="Times New Roman" w:cs="Times New Roman"/>
        </w:rPr>
        <w:t>która prowadzi w Dąbrowie Górniczej jednoosobową działalność gospodarczą nie dłużej niż 60 miesięcy lub firma o charakterze spółki prawa handlowego</w:t>
      </w:r>
    </w:p>
    <w:p w14:paraId="00000019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8. </w:t>
      </w:r>
      <w:r>
        <w:rPr>
          <w:rFonts w:ascii="Times New Roman" w:eastAsia="Times New Roman" w:hAnsi="Times New Roman" w:cs="Times New Roman"/>
          <w:b/>
          <w:highlight w:val="white"/>
        </w:rPr>
        <w:t>Finalista</w:t>
      </w:r>
      <w:r>
        <w:rPr>
          <w:rFonts w:ascii="Times New Roman" w:eastAsia="Times New Roman" w:hAnsi="Times New Roman" w:cs="Times New Roman"/>
          <w:highlight w:val="white"/>
        </w:rPr>
        <w:t xml:space="preserve"> – Uczestnik Konkursu, wyłoniony przez Jury do udziału w II etapie Konkursu.</w:t>
      </w:r>
    </w:p>
    <w:p w14:paraId="32BE8EAC" w14:textId="3A68C68D" w:rsidR="00736C08" w:rsidRDefault="00736C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9</w:t>
      </w:r>
      <w:r w:rsidRPr="00736C08">
        <w:rPr>
          <w:rFonts w:ascii="Times New Roman" w:eastAsia="Times New Roman" w:hAnsi="Times New Roman" w:cs="Times New Roman"/>
          <w:highlight w:val="white"/>
        </w:rPr>
        <w:t>.</w:t>
      </w:r>
      <w:r w:rsidRPr="00736C08">
        <w:rPr>
          <w:rFonts w:ascii="Times New Roman" w:eastAsia="Times New Roman" w:hAnsi="Times New Roman" w:cs="Times New Roman"/>
          <w:b/>
          <w:highlight w:val="white"/>
        </w:rPr>
        <w:t xml:space="preserve"> Laureat</w:t>
      </w:r>
      <w:r>
        <w:rPr>
          <w:rFonts w:ascii="Times New Roman" w:eastAsia="Times New Roman" w:hAnsi="Times New Roman" w:cs="Times New Roman"/>
          <w:highlight w:val="white"/>
        </w:rPr>
        <w:t xml:space="preserve"> – Uczestnik Konkursu, który został wyróżniony w II etapie przez Jury Konkursu.</w:t>
      </w:r>
    </w:p>
    <w:p w14:paraId="0000001A" w14:textId="67FCCF41" w:rsidR="002B61EE" w:rsidRDefault="00736C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10. </w:t>
      </w:r>
      <w:r w:rsidR="00CB559A">
        <w:rPr>
          <w:rFonts w:ascii="Times New Roman" w:eastAsia="Times New Roman" w:hAnsi="Times New Roman" w:cs="Times New Roman"/>
          <w:b/>
        </w:rPr>
        <w:t>Jury</w:t>
      </w:r>
      <w:r w:rsidR="00CB559A">
        <w:rPr>
          <w:rFonts w:ascii="Times New Roman" w:eastAsia="Times New Roman" w:hAnsi="Times New Roman" w:cs="Times New Roman"/>
        </w:rPr>
        <w:t xml:space="preserve"> - osoby zaproszone przez Prezydenta Miasta Dąbrowa Górnicza do wyłonienia Finalistów </w:t>
      </w:r>
      <w:r w:rsidR="00CB559A">
        <w:rPr>
          <w:rFonts w:ascii="Times New Roman" w:eastAsia="Times New Roman" w:hAnsi="Times New Roman" w:cs="Times New Roman"/>
        </w:rPr>
        <w:br/>
        <w:t xml:space="preserve">i Laureatów Konkursu na podstawie kryteriów oceny zawartych w niniejszym Regulaminie. Aktualny skład Jury podany będzie na stronie internetowej DIP </w:t>
      </w:r>
      <w:hyperlink r:id="rId7">
        <w:r w:rsidR="00CB559A">
          <w:rPr>
            <w:rFonts w:ascii="Times New Roman" w:eastAsia="Times New Roman" w:hAnsi="Times New Roman" w:cs="Times New Roman"/>
          </w:rPr>
          <w:t>www.inkubator-dabrowa.pl</w:t>
        </w:r>
      </w:hyperlink>
      <w:r w:rsidR="00CB559A">
        <w:rPr>
          <w:rFonts w:ascii="Times New Roman" w:eastAsia="Times New Roman" w:hAnsi="Times New Roman" w:cs="Times New Roman"/>
        </w:rPr>
        <w:t xml:space="preserve"> w zakładce „</w:t>
      </w:r>
      <w:r w:rsidR="009C4DF8">
        <w:rPr>
          <w:rFonts w:ascii="Times New Roman" w:eastAsia="Times New Roman" w:hAnsi="Times New Roman" w:cs="Times New Roman"/>
        </w:rPr>
        <w:t xml:space="preserve">Twój </w:t>
      </w:r>
      <w:r w:rsidR="00CB559A">
        <w:rPr>
          <w:rFonts w:ascii="Times New Roman" w:eastAsia="Times New Roman" w:hAnsi="Times New Roman" w:cs="Times New Roman"/>
        </w:rPr>
        <w:t>Model Biznesowy”.</w:t>
      </w:r>
    </w:p>
    <w:p w14:paraId="0000001B" w14:textId="7FF27654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736C08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Partnerzy Konkursu </w:t>
      </w:r>
      <w:r>
        <w:rPr>
          <w:rFonts w:ascii="Times New Roman" w:eastAsia="Times New Roman" w:hAnsi="Times New Roman" w:cs="Times New Roman"/>
        </w:rPr>
        <w:t>– Firmy lub instytucje wspierające lub fundujące nagrody w Konkursie.</w:t>
      </w:r>
    </w:p>
    <w:p w14:paraId="607C4BEB" w14:textId="6BC10899" w:rsidR="009C4DF8" w:rsidRDefault="00CB559A" w:rsidP="000F0A7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736C08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Zgodzie na przetwarzanie danych osobowych</w:t>
      </w:r>
      <w:r>
        <w:rPr>
          <w:rFonts w:ascii="Times New Roman" w:eastAsia="Times New Roman" w:hAnsi="Times New Roman" w:cs="Times New Roman"/>
        </w:rPr>
        <w:t xml:space="preserve"> - oznacza to zgodę na przetwarzanie danych osobowych zgodnie z Rozporządzeniem Parlamentu Europejskiego i Rady (UE) 2016/679 z dnia 27 kwietnia 2016 r. w sprawie ochrony osób fizycznych w związku z przetwarzaniem danych osobowych w sprawie swobodnego przepływu takich danych oraz uchylenia dyrektywy 95/46/WE (ogólne rozporządzenie o ochronie danych).</w:t>
      </w:r>
    </w:p>
    <w:p w14:paraId="57B4E071" w14:textId="77777777" w:rsidR="00865D59" w:rsidRDefault="00865D59" w:rsidP="000F0A7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A36806A" w14:textId="77777777" w:rsidR="00865D59" w:rsidRDefault="00865D59" w:rsidP="000F0A7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2" w14:textId="77777777" w:rsidR="002B61EE" w:rsidRDefault="00CB559A" w:rsidP="009C4DF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§ 3</w:t>
      </w:r>
    </w:p>
    <w:p w14:paraId="00000023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Podstawowe zasady organizacyjno-prawne Konkursu</w:t>
      </w:r>
    </w:p>
    <w:p w14:paraId="00000024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25" w14:textId="62388328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Uczestnik bierze udział w Konkursie poprzez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złożenie formularza zgłoszeniowe</w:t>
      </w:r>
      <w:r w:rsidR="0014687E">
        <w:rPr>
          <w:rFonts w:ascii="Times New Roman" w:eastAsia="Times New Roman" w:hAnsi="Times New Roman" w:cs="Times New Roman"/>
        </w:rPr>
        <w:t>go, stanowiącego załącznik nr 1</w:t>
      </w:r>
      <w:r>
        <w:rPr>
          <w:rFonts w:ascii="Times New Roman" w:eastAsia="Times New Roman" w:hAnsi="Times New Roman" w:cs="Times New Roman"/>
        </w:rPr>
        <w:t xml:space="preserve"> do niniejszego Regulaminu.</w:t>
      </w:r>
    </w:p>
    <w:p w14:paraId="00000026" w14:textId="42990F09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Uczestnikiem Konkursu nie może być osoba planująca wykonywać swoją działalność gospodarczą na zasadach wskazanych w art. 5 ust. 1 ustawy z dnia 6 marca 2018 r. - Prawo </w:t>
      </w:r>
      <w:r w:rsidR="00F6615A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rzedsiębiorców</w:t>
      </w:r>
      <w:r w:rsidR="005C7D87" w:rsidRPr="005C7D87">
        <w:t xml:space="preserve"> </w:t>
      </w:r>
      <w:r w:rsidR="005C7D87" w:rsidRPr="005C7D87">
        <w:rPr>
          <w:rFonts w:ascii="Times New Roman" w:eastAsia="Times New Roman" w:hAnsi="Times New Roman" w:cs="Times New Roman"/>
        </w:rPr>
        <w:t>(</w:t>
      </w:r>
      <w:proofErr w:type="spellStart"/>
      <w:r w:rsidR="00584956" w:rsidRPr="00584956">
        <w:rPr>
          <w:rFonts w:ascii="Times New Roman" w:eastAsia="Times New Roman" w:hAnsi="Times New Roman" w:cs="Times New Roman"/>
        </w:rPr>
        <w:t>t.j</w:t>
      </w:r>
      <w:proofErr w:type="spellEnd"/>
      <w:r w:rsidR="00584956" w:rsidRPr="00584956">
        <w:rPr>
          <w:rFonts w:ascii="Times New Roman" w:eastAsia="Times New Roman" w:hAnsi="Times New Roman" w:cs="Times New Roman"/>
        </w:rPr>
        <w:t>. Dz. U. z 2024 r. poz. 236</w:t>
      </w:r>
      <w:r w:rsidR="00D3142C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D3142C">
        <w:rPr>
          <w:rFonts w:ascii="Times New Roman" w:eastAsia="Times New Roman" w:hAnsi="Times New Roman" w:cs="Times New Roman"/>
        </w:rPr>
        <w:t>późn</w:t>
      </w:r>
      <w:proofErr w:type="spellEnd"/>
      <w:r w:rsidR="00D3142C">
        <w:rPr>
          <w:rFonts w:ascii="Times New Roman" w:eastAsia="Times New Roman" w:hAnsi="Times New Roman" w:cs="Times New Roman"/>
        </w:rPr>
        <w:t>. zm.</w:t>
      </w:r>
      <w:r w:rsidR="00584956">
        <w:rPr>
          <w:rFonts w:ascii="Times New Roman" w:eastAsia="Times New Roman" w:hAnsi="Times New Roman" w:cs="Times New Roman"/>
        </w:rPr>
        <w:t>).</w:t>
      </w:r>
    </w:p>
    <w:p w14:paraId="00000027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Przesłane do Organizatora modele biznesowe muszą być stworzone osobiście przez Uczestnika, bez naruszenia praw autorskich, praw własności przemysłowej czy też dóbr osobistych osób trzecich. </w:t>
      </w:r>
    </w:p>
    <w:p w14:paraId="00000028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Uczestnik przyjmuje na siebie pełną odpowiedzialność z tytułu roszczeń osób trzecich kierowanych wobec Organizatora, a powstałych w związku ze zgłoszeniem przez Uczestnika modelu do Konkursu. </w:t>
      </w:r>
    </w:p>
    <w:p w14:paraId="00000029" w14:textId="77777777" w:rsidR="002B61EE" w:rsidRDefault="00CB55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Za realizację zadań związanych z promocją Konkursu oraz przyjmowanie formularzy zgłoszeniowych do Konkursu odpowiada podmiot realizujący zadanie własne Gminy Dąbrowa Górnicza z zakresu przedsiębiorczości i rozwoju gospodarczego pod nazwą: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color w:val="000000"/>
        </w:rPr>
        <w:t>Prowadzenie Dąbrowskiego Inkubatora Przedsiębiorczości (DIP) w Dąbrowie Górniczej”.</w:t>
      </w:r>
    </w:p>
    <w:p w14:paraId="0000002A" w14:textId="6FA0771C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Decyzję o zwycięstwie w Konkursie podejmuje Jury </w:t>
      </w:r>
      <w:r w:rsidR="00A103A6">
        <w:rPr>
          <w:rFonts w:ascii="Times New Roman" w:eastAsia="Times New Roman" w:hAnsi="Times New Roman" w:cs="Times New Roman"/>
        </w:rPr>
        <w:t>w drodze głosowania</w:t>
      </w:r>
      <w:r w:rsidR="00212FDA">
        <w:rPr>
          <w:rFonts w:ascii="Times New Roman" w:eastAsia="Times New Roman" w:hAnsi="Times New Roman" w:cs="Times New Roman"/>
        </w:rPr>
        <w:t>. Zwycięzcą Konkursu zostaje uczestnik, który w finale Konkursu otrzyma największą liczbę głosów.</w:t>
      </w:r>
    </w:p>
    <w:p w14:paraId="0000002B" w14:textId="7EA1D444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7</w:t>
      </w:r>
      <w:r w:rsidR="0058495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Jury powoływane jest w jednakowym składzie dla I </w:t>
      </w:r>
      <w:r w:rsidR="00556E6B">
        <w:rPr>
          <w:rFonts w:ascii="Times New Roman" w:eastAsia="Times New Roman" w:hAnsi="Times New Roman" w:cs="Times New Roman"/>
        </w:rPr>
        <w:t>oraz</w:t>
      </w:r>
      <w:r>
        <w:rPr>
          <w:rFonts w:ascii="Times New Roman" w:eastAsia="Times New Roman" w:hAnsi="Times New Roman" w:cs="Times New Roman"/>
        </w:rPr>
        <w:t xml:space="preserve"> II etapu konkursu.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0000002C" w14:textId="751A55C0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Pracami Jury kieruje Przewodniczący, którym jest Prezydent</w:t>
      </w:r>
      <w:r w:rsidR="00530BC3">
        <w:rPr>
          <w:rFonts w:ascii="Times New Roman" w:eastAsia="Times New Roman" w:hAnsi="Times New Roman" w:cs="Times New Roman"/>
        </w:rPr>
        <w:t xml:space="preserve"> Miasta</w:t>
      </w:r>
      <w:r>
        <w:rPr>
          <w:rFonts w:ascii="Times New Roman" w:eastAsia="Times New Roman" w:hAnsi="Times New Roman" w:cs="Times New Roman"/>
        </w:rPr>
        <w:t xml:space="preserve"> </w:t>
      </w:r>
      <w:r w:rsidR="00530BC3">
        <w:rPr>
          <w:rFonts w:ascii="Times New Roman" w:eastAsia="Times New Roman" w:hAnsi="Times New Roman" w:cs="Times New Roman"/>
        </w:rPr>
        <w:t xml:space="preserve">Dąbrowa Górnicza.                                 </w:t>
      </w:r>
      <w:r>
        <w:rPr>
          <w:rFonts w:ascii="Times New Roman" w:eastAsia="Times New Roman" w:hAnsi="Times New Roman" w:cs="Times New Roman"/>
        </w:rPr>
        <w:t>W przypadku nieobecności Przewodniczącego, jego obowiązki przejmuje osoba wskazana przez Prezydenta Miasta.</w:t>
      </w:r>
    </w:p>
    <w:p w14:paraId="0000002D" w14:textId="7E40641C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Przewodniczący Jury w pierwszym etapie zaprasza do prac w Jury do </w:t>
      </w:r>
      <w:r w:rsidR="00B122F1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osób spośród przedsiębiorców oraz organizacji otoczenia biznesu</w:t>
      </w:r>
      <w:r w:rsidR="00530BC3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 także pracowników Urzędu Miejskiego                  </w:t>
      </w:r>
      <w:r w:rsidR="006124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 Dąbrowie Górniczej.</w:t>
      </w:r>
    </w:p>
    <w:p w14:paraId="0000002E" w14:textId="5E977B91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10. Członkowie Jury pełnią swoje funkcje społecznie i nie pobierają wynagrodzenia za pracę. Członkowie Jury wypełniają oświadczenie, stanowiące Załącznik nr </w:t>
      </w:r>
      <w:r w:rsidR="00B122F1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do Regulaminu. Skład osobowy Jury zostanie opublikowany na stronie internetowej DIP </w:t>
      </w:r>
      <w:hyperlink r:id="rId8">
        <w:r>
          <w:rPr>
            <w:rFonts w:ascii="Times New Roman" w:eastAsia="Times New Roman" w:hAnsi="Times New Roman" w:cs="Times New Roman"/>
          </w:rPr>
          <w:t>www.inkubator-dabrowa.pl</w:t>
        </w:r>
      </w:hyperlink>
      <w:r w:rsidR="006124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 zakładce „</w:t>
      </w:r>
      <w:r w:rsidR="00212FDA">
        <w:rPr>
          <w:rFonts w:ascii="Times New Roman" w:eastAsia="Times New Roman" w:hAnsi="Times New Roman" w:cs="Times New Roman"/>
        </w:rPr>
        <w:t xml:space="preserve">Twój </w:t>
      </w:r>
      <w:r>
        <w:rPr>
          <w:rFonts w:ascii="Times New Roman" w:eastAsia="Times New Roman" w:hAnsi="Times New Roman" w:cs="Times New Roman"/>
        </w:rPr>
        <w:t>Model Biznesowy”.</w:t>
      </w:r>
    </w:p>
    <w:p w14:paraId="0000002F" w14:textId="77777777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Decyzje Jury są ostateczne i nie podlegają zaskarżeniu.</w:t>
      </w:r>
    </w:p>
    <w:p w14:paraId="00000030" w14:textId="77777777" w:rsidR="002B61EE" w:rsidRDefault="002B61E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4</w:t>
      </w:r>
    </w:p>
    <w:p w14:paraId="00000032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Zasady Konkursu</w:t>
      </w:r>
    </w:p>
    <w:p w14:paraId="00000033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34" w14:textId="2FBD8948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CD0DA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Warunkiem przystąpienia do Konkursu jest:</w:t>
      </w:r>
    </w:p>
    <w:p w14:paraId="00000035" w14:textId="033D98E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terminowe przesłanie przez Uczestników Konkursu formularza zgłoszeniowego stanowiącego załącznik nr 1 do Regulaminu do </w:t>
      </w:r>
      <w:r w:rsidR="008034FF">
        <w:rPr>
          <w:rFonts w:ascii="Times New Roman" w:eastAsia="Times New Roman" w:hAnsi="Times New Roman" w:cs="Times New Roman"/>
        </w:rPr>
        <w:t>20</w:t>
      </w:r>
      <w:r w:rsidRPr="008616F9">
        <w:rPr>
          <w:rFonts w:ascii="Times New Roman" w:eastAsia="Times New Roman" w:hAnsi="Times New Roman" w:cs="Times New Roman"/>
        </w:rPr>
        <w:t xml:space="preserve"> </w:t>
      </w:r>
      <w:r w:rsidR="00584956" w:rsidRPr="008616F9">
        <w:rPr>
          <w:rFonts w:ascii="Times New Roman" w:eastAsia="Times New Roman" w:hAnsi="Times New Roman" w:cs="Times New Roman"/>
        </w:rPr>
        <w:t>października</w:t>
      </w:r>
      <w:r w:rsidRPr="008616F9">
        <w:rPr>
          <w:rFonts w:ascii="Times New Roman" w:eastAsia="Times New Roman" w:hAnsi="Times New Roman" w:cs="Times New Roman"/>
        </w:rPr>
        <w:t xml:space="preserve"> 202</w:t>
      </w:r>
      <w:r w:rsidR="00574C32" w:rsidRPr="008616F9">
        <w:rPr>
          <w:rFonts w:ascii="Times New Roman" w:eastAsia="Times New Roman" w:hAnsi="Times New Roman" w:cs="Times New Roman"/>
        </w:rPr>
        <w:t>5</w:t>
      </w:r>
      <w:r w:rsidR="0014687E" w:rsidRPr="008616F9">
        <w:rPr>
          <w:rFonts w:ascii="Times New Roman" w:eastAsia="Times New Roman" w:hAnsi="Times New Roman" w:cs="Times New Roman"/>
        </w:rPr>
        <w:t xml:space="preserve"> </w:t>
      </w:r>
      <w:r w:rsidR="0014687E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. Formularze zawierają między innymi wzór, na podstawie którego należy stworzyć własny Model Biznesowy typu </w:t>
      </w:r>
      <w:proofErr w:type="spellStart"/>
      <w:r>
        <w:rPr>
          <w:rFonts w:ascii="Times New Roman" w:eastAsia="Times New Roman" w:hAnsi="Times New Roman" w:cs="Times New Roman"/>
        </w:rPr>
        <w:t>Canvas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B172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Dane zawarte </w:t>
      </w:r>
      <w:r w:rsidR="005C7D87"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w wymienionym formularzu objęte są tajemnicą, a dostęp do nich posiadają wyłącznie Organizator oraz Jury.</w:t>
      </w:r>
    </w:p>
    <w:p w14:paraId="00000036" w14:textId="0B52D557" w:rsidR="002B61EE" w:rsidRDefault="00CB559A" w:rsidP="005C7D8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</w:rPr>
        <w:t>b) przejście obowiązkoweg</w:t>
      </w:r>
      <w:r w:rsidR="00FF7972">
        <w:rPr>
          <w:rFonts w:ascii="Times New Roman" w:eastAsia="Times New Roman" w:hAnsi="Times New Roman" w:cs="Times New Roman"/>
        </w:rPr>
        <w:t xml:space="preserve">o szkolenia online z zakresu tworzenia </w:t>
      </w:r>
      <w:r>
        <w:rPr>
          <w:rFonts w:ascii="Times New Roman" w:eastAsia="Times New Roman" w:hAnsi="Times New Roman" w:cs="Times New Roman"/>
        </w:rPr>
        <w:t>Modeli Biz</w:t>
      </w:r>
      <w:r w:rsidR="005C7D87">
        <w:rPr>
          <w:rFonts w:ascii="Times New Roman" w:eastAsia="Times New Roman" w:hAnsi="Times New Roman" w:cs="Times New Roman"/>
        </w:rPr>
        <w:t xml:space="preserve">nesowych, dostępnego na stronie </w:t>
      </w:r>
      <w:r>
        <w:rPr>
          <w:rFonts w:ascii="Times New Roman" w:eastAsia="Times New Roman" w:hAnsi="Times New Roman" w:cs="Times New Roman"/>
        </w:rPr>
        <w:t>http://www.akademiapzw.pl/product/co-zamiast-biznesplanu-czyli-rzecz-o-modelowaniu-biznesu/</w:t>
      </w:r>
    </w:p>
    <w:p w14:paraId="00000037" w14:textId="160AAF26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CD0DA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Wraz z formularzem zgłoszeniowym, Uczestnik Konkursu składa wymagane oświadczenia </w:t>
      </w:r>
      <w:r w:rsidR="005C7D87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oraz zgody w tym:</w:t>
      </w:r>
    </w:p>
    <w:p w14:paraId="00000038" w14:textId="77777777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 Oświadczenie o braku zaległości podatkowych w Urzędzie Skarbowym,</w:t>
      </w:r>
    </w:p>
    <w:p w14:paraId="00000039" w14:textId="77777777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Oświadczenie o braku zaległości składkowych z tytułu ubezpieczeń społecznych w Zakładzie Ubezpieczeń Społecznych,</w:t>
      </w:r>
    </w:p>
    <w:p w14:paraId="0000003A" w14:textId="77777777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Oświadczenie o braku zaległości publiczno-prawnych oraz cywilno-prawnych w stosunku do Gminy Dąbrowa Górnicza.</w:t>
      </w:r>
    </w:p>
    <w:p w14:paraId="0000003B" w14:textId="5D74BA8E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CD0DA7"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Formularze zgłoszeniowe wraz z wymaganymi oświadczeniami dostępne są na stronie </w:t>
      </w:r>
      <w:hyperlink r:id="rId9">
        <w:r>
          <w:rPr>
            <w:rFonts w:ascii="Times New Roman" w:eastAsia="Times New Roman" w:hAnsi="Times New Roman" w:cs="Times New Roman"/>
            <w:u w:val="single"/>
          </w:rPr>
          <w:t>www.inkubator-dabrowa.pl</w:t>
        </w:r>
      </w:hyperlink>
      <w:r>
        <w:rPr>
          <w:rFonts w:ascii="Times New Roman" w:eastAsia="Times New Roman" w:hAnsi="Times New Roman" w:cs="Times New Roman"/>
          <w:u w:val="single"/>
        </w:rPr>
        <w:t xml:space="preserve">,  w zakładce </w:t>
      </w:r>
      <w:r w:rsidR="00212FDA">
        <w:rPr>
          <w:rFonts w:ascii="Times New Roman" w:eastAsia="Times New Roman" w:hAnsi="Times New Roman" w:cs="Times New Roman"/>
          <w:u w:val="single"/>
        </w:rPr>
        <w:t xml:space="preserve">Twój </w:t>
      </w:r>
      <w:r>
        <w:rPr>
          <w:rFonts w:ascii="Times New Roman" w:eastAsia="Times New Roman" w:hAnsi="Times New Roman" w:cs="Times New Roman"/>
          <w:u w:val="single"/>
        </w:rPr>
        <w:t>Model Biznesowy.</w:t>
      </w:r>
    </w:p>
    <w:p w14:paraId="0000003C" w14:textId="77777777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Formularz zgłoszeniowy powinien zostać wypełniony komputerowo lub ręcznie, podpisany odręcznie przez Uczestnika i w formie skanu przesłany na adres mailowy </w:t>
      </w:r>
      <w:hyperlink r:id="rId10">
        <w:r>
          <w:rPr>
            <w:rFonts w:ascii="Times New Roman" w:eastAsia="Times New Roman" w:hAnsi="Times New Roman" w:cs="Times New Roman"/>
            <w:u w:val="single"/>
          </w:rPr>
          <w:t>biuro@inkubator-dabrowa.pl</w:t>
        </w:r>
      </w:hyperlink>
      <w:r>
        <w:rPr>
          <w:rFonts w:ascii="Times New Roman" w:eastAsia="Times New Roman" w:hAnsi="Times New Roman" w:cs="Times New Roman"/>
        </w:rPr>
        <w:t xml:space="preserve">. Pracownik DIP w wiadomości zwrotnej potwierdzi otrzymanie formularza zgłoszeniowego. </w:t>
      </w:r>
    </w:p>
    <w:p w14:paraId="0000003D" w14:textId="7604A792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5. Formularz zgłoszeniowy musi mieć uzupełnione wszystkie pola wraz z oświadczeniami </w:t>
      </w:r>
      <w:r w:rsidR="009C4DF8"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>oraz wymaganymi podpisami i być przygotowany w języku polskim.</w:t>
      </w:r>
    </w:p>
    <w:p w14:paraId="0000003E" w14:textId="193A8B74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Uczestnik ma obowiązek skorzystania z indywidualnego doradztwa biznesowego organizowanego przez doświadczonych, profesjonalnych ekspertów w Dąbrowskim Inkubatorze Przedsiębiorczości. Doradztwo </w:t>
      </w:r>
      <w:r w:rsidR="00293A99">
        <w:rPr>
          <w:rFonts w:ascii="Times New Roman" w:eastAsia="Times New Roman" w:hAnsi="Times New Roman" w:cs="Times New Roman"/>
        </w:rPr>
        <w:t xml:space="preserve">ma </w:t>
      </w:r>
      <w:r>
        <w:rPr>
          <w:rFonts w:ascii="Times New Roman" w:eastAsia="Times New Roman" w:hAnsi="Times New Roman" w:cs="Times New Roman"/>
        </w:rPr>
        <w:t>na</w:t>
      </w:r>
      <w:r w:rsidR="00293A99">
        <w:rPr>
          <w:rFonts w:ascii="Times New Roman" w:eastAsia="Times New Roman" w:hAnsi="Times New Roman" w:cs="Times New Roman"/>
        </w:rPr>
        <w:t xml:space="preserve"> celu</w:t>
      </w:r>
      <w:r>
        <w:rPr>
          <w:rFonts w:ascii="Times New Roman" w:eastAsia="Times New Roman" w:hAnsi="Times New Roman" w:cs="Times New Roman"/>
        </w:rPr>
        <w:t xml:space="preserve"> dopracowanie modeli biznesowych i dokonanie niezbędnych modyfikacji. </w:t>
      </w:r>
      <w:r w:rsidR="00293A99">
        <w:rPr>
          <w:rFonts w:ascii="Times New Roman" w:eastAsia="Times New Roman" w:hAnsi="Times New Roman" w:cs="Times New Roman"/>
        </w:rPr>
        <w:t xml:space="preserve">Organizator może wskazać konieczność odbycia innych konsultacji przed złożeniem wniosku konkursowego przez Uczestnika. </w:t>
      </w:r>
    </w:p>
    <w:p w14:paraId="0000003F" w14:textId="3A646731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Uczestnik ma obowiązek skorzystania ze wzoru prezentacji podczas przygotowywania prezentacji własnego Modelu Biznesowego</w:t>
      </w:r>
      <w:r w:rsidR="00FA797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która zostanie przedstawiona podczas gali finałowej. Wzór prezentacji stanowi załącznik</w:t>
      </w:r>
      <w:r w:rsidR="00FA797D">
        <w:rPr>
          <w:rFonts w:ascii="Times New Roman" w:eastAsia="Times New Roman" w:hAnsi="Times New Roman" w:cs="Times New Roman"/>
        </w:rPr>
        <w:t xml:space="preserve"> nr 5 do niniejszego regulaminu</w:t>
      </w:r>
      <w:r>
        <w:rPr>
          <w:rFonts w:ascii="Times New Roman" w:eastAsia="Times New Roman" w:hAnsi="Times New Roman" w:cs="Times New Roman"/>
        </w:rPr>
        <w:t>.</w:t>
      </w:r>
    </w:p>
    <w:p w14:paraId="00000040" w14:textId="0CD03935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Organizator zastrzega sobie prawo do zmiany terminów w harmonogramie Konkursu, a także zmiany miejsca przeprowadzenia Gali Finałowej.</w:t>
      </w:r>
      <w:r w:rsidR="00D63C2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zmianach każdorazowo poinformuje Uczestników </w:t>
      </w:r>
      <w:r w:rsidR="009C4DF8"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w formie elektronicznej lub telefonicznej z wykorzystaniem danych kontaktowych umieszczonych </w:t>
      </w:r>
      <w:r w:rsidR="009C4DF8"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w formularzu zgłoszeniowym oraz przez podanie stosownej informacji na stronie internetowej Konkursu </w:t>
      </w:r>
      <w:hyperlink r:id="rId11">
        <w:r>
          <w:rPr>
            <w:rFonts w:ascii="Times New Roman" w:eastAsia="Times New Roman" w:hAnsi="Times New Roman" w:cs="Times New Roman"/>
            <w:u w:val="single"/>
          </w:rPr>
          <w:t>www.inkubator-dabrowa.pl</w:t>
        </w:r>
      </w:hyperlink>
      <w:r>
        <w:rPr>
          <w:rFonts w:ascii="Times New Roman" w:eastAsia="Times New Roman" w:hAnsi="Times New Roman" w:cs="Times New Roman"/>
        </w:rPr>
        <w:t>, w zakładce “</w:t>
      </w:r>
      <w:r w:rsidR="00293A99">
        <w:rPr>
          <w:rFonts w:ascii="Times New Roman" w:eastAsia="Times New Roman" w:hAnsi="Times New Roman" w:cs="Times New Roman"/>
        </w:rPr>
        <w:t xml:space="preserve">Twój </w:t>
      </w:r>
      <w:r>
        <w:rPr>
          <w:rFonts w:ascii="Times New Roman" w:eastAsia="Times New Roman" w:hAnsi="Times New Roman" w:cs="Times New Roman"/>
        </w:rPr>
        <w:t>Model Biznesowy”.</w:t>
      </w:r>
    </w:p>
    <w:p w14:paraId="00000041" w14:textId="77777777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Organizator zastrzega sobie prawo do realizacji poszczególnych etapów Konkursu, w tym Gali Finałowej w formie on-line lub hybrydowej.   </w:t>
      </w:r>
    </w:p>
    <w:p w14:paraId="5FFBE0E7" w14:textId="77777777" w:rsidR="00B122F1" w:rsidRDefault="00B122F1" w:rsidP="00865D59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42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5</w:t>
      </w:r>
    </w:p>
    <w:p w14:paraId="00000043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Kryteria oceny</w:t>
      </w:r>
    </w:p>
    <w:p w14:paraId="00000044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45" w14:textId="77777777" w:rsidR="002B61EE" w:rsidRDefault="00CB559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Konkurs zostanie przeprowadzony w dwóch etapach:</w:t>
      </w:r>
    </w:p>
    <w:p w14:paraId="00000046" w14:textId="333EAA1F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złożone modele biznesowe podlegać będą ocenie formalnej zgodnie z Regulaminem, a następnie ocenie merytorycznej Jury zgodnie z załącznikiem nr </w:t>
      </w:r>
      <w:r w:rsidR="009C4DF8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do Regulaminu.</w:t>
      </w:r>
    </w:p>
    <w:p w14:paraId="00000047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maksymalna ilość punktów możliwa do uzyskania w etapie pierwszym to 85 punktów.</w:t>
      </w:r>
    </w:p>
    <w:p w14:paraId="00000048" w14:textId="166FAC88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drugiego etapu przechodzi od 3 do 5 najlepszych modeli biznesowych, wybranych przez Jury na podstawie minimalnego progu punktowego (55 punktów). </w:t>
      </w:r>
      <w:r w:rsidR="00815091">
        <w:rPr>
          <w:rFonts w:ascii="Times New Roman" w:eastAsia="Times New Roman" w:hAnsi="Times New Roman" w:cs="Times New Roman"/>
        </w:rPr>
        <w:t>Od decyzji Jury nie przysługuje odwołanie.</w:t>
      </w:r>
    </w:p>
    <w:p w14:paraId="00000049" w14:textId="77777777" w:rsidR="002B61EE" w:rsidRDefault="00CB55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c) z przebiegu prac Jury po pierwszym etapie, sporządza się protokół zawierający informację </w:t>
      </w:r>
      <w:r>
        <w:rPr>
          <w:rFonts w:ascii="Times New Roman" w:eastAsia="Times New Roman" w:hAnsi="Times New Roman" w:cs="Times New Roman"/>
          <w:color w:val="000000"/>
        </w:rPr>
        <w:br/>
        <w:t>o terminie i miejscu prac Jury, listę obecnych członków Jury, listę zgłoszonych formularzy do Konkursu, wybór uczestników II etapu z liczbą punktów, podpis przewodniczącego Jury.</w:t>
      </w:r>
    </w:p>
    <w:p w14:paraId="0000004A" w14:textId="628F42A2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wyniki pierwszego etapu Konkursu, wybór finalistów (uczestnicy II etapu) zostaną opublikowane </w:t>
      </w:r>
      <w:r w:rsidR="009C4DF8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w terminie do </w:t>
      </w:r>
      <w:r w:rsidR="002649C3" w:rsidRPr="009A4E0A">
        <w:rPr>
          <w:rFonts w:ascii="Times New Roman" w:eastAsia="Times New Roman" w:hAnsi="Times New Roman" w:cs="Times New Roman"/>
          <w:b/>
        </w:rPr>
        <w:t>29</w:t>
      </w:r>
      <w:r w:rsidRPr="009A4E0A">
        <w:rPr>
          <w:rFonts w:ascii="Times New Roman" w:eastAsia="Times New Roman" w:hAnsi="Times New Roman" w:cs="Times New Roman"/>
          <w:b/>
        </w:rPr>
        <w:t xml:space="preserve"> października 202</w:t>
      </w:r>
      <w:r w:rsidR="00D63C2D" w:rsidRPr="009A4E0A">
        <w:rPr>
          <w:rFonts w:ascii="Times New Roman" w:eastAsia="Times New Roman" w:hAnsi="Times New Roman" w:cs="Times New Roman"/>
          <w:b/>
        </w:rPr>
        <w:t xml:space="preserve">5 </w:t>
      </w:r>
      <w:r>
        <w:rPr>
          <w:rFonts w:ascii="Times New Roman" w:eastAsia="Times New Roman" w:hAnsi="Times New Roman" w:cs="Times New Roman"/>
          <w:b/>
        </w:rPr>
        <w:t>r</w:t>
      </w:r>
      <w:r>
        <w:rPr>
          <w:rFonts w:ascii="Times New Roman" w:eastAsia="Times New Roman" w:hAnsi="Times New Roman" w:cs="Times New Roman"/>
        </w:rPr>
        <w:t xml:space="preserve">. na stronie internetowej Dąbrowskiego Inkubatora Przedsiębiorczości </w:t>
      </w:r>
      <w:r>
        <w:rPr>
          <w:rFonts w:ascii="Times New Roman" w:eastAsia="Times New Roman" w:hAnsi="Times New Roman" w:cs="Times New Roman"/>
          <w:u w:val="single"/>
        </w:rPr>
        <w:t>https://www.inkubator-dabrowa.pl/ w zakładce „</w:t>
      </w:r>
      <w:r w:rsidR="00293A99">
        <w:rPr>
          <w:rFonts w:ascii="Times New Roman" w:eastAsia="Times New Roman" w:hAnsi="Times New Roman" w:cs="Times New Roman"/>
          <w:u w:val="single"/>
        </w:rPr>
        <w:t>Twój Model Biznesowy”.</w:t>
      </w:r>
    </w:p>
    <w:p w14:paraId="0000004B" w14:textId="1E4B7EE8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W drugim etapie w terminie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1C065B">
        <w:rPr>
          <w:rFonts w:ascii="Times New Roman" w:eastAsia="Times New Roman" w:hAnsi="Times New Roman" w:cs="Times New Roman"/>
          <w:b/>
        </w:rPr>
        <w:t>do 20</w:t>
      </w:r>
      <w:r w:rsidRPr="000D3763">
        <w:rPr>
          <w:rFonts w:ascii="Times New Roman" w:eastAsia="Times New Roman" w:hAnsi="Times New Roman" w:cs="Times New Roman"/>
          <w:b/>
        </w:rPr>
        <w:t xml:space="preserve"> listopada 202</w:t>
      </w:r>
      <w:r w:rsidR="00D63C2D" w:rsidRPr="000D3763">
        <w:rPr>
          <w:rFonts w:ascii="Times New Roman" w:eastAsia="Times New Roman" w:hAnsi="Times New Roman" w:cs="Times New Roman"/>
          <w:b/>
        </w:rPr>
        <w:t>5</w:t>
      </w:r>
      <w:r w:rsidRPr="000D3763">
        <w:rPr>
          <w:rFonts w:ascii="Times New Roman" w:eastAsia="Times New Roman" w:hAnsi="Times New Roman" w:cs="Times New Roman"/>
          <w:b/>
        </w:rPr>
        <w:t xml:space="preserve"> r.</w:t>
      </w:r>
      <w:r w:rsidRPr="000D376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finaliści zobowiązani będą do odbycia warsztatów z </w:t>
      </w:r>
      <w:proofErr w:type="spellStart"/>
      <w:r>
        <w:rPr>
          <w:rFonts w:ascii="Times New Roman" w:eastAsia="Times New Roman" w:hAnsi="Times New Roman" w:cs="Times New Roman"/>
        </w:rPr>
        <w:t>pitchowania</w:t>
      </w:r>
      <w:proofErr w:type="spellEnd"/>
      <w:r>
        <w:rPr>
          <w:rFonts w:ascii="Times New Roman" w:eastAsia="Times New Roman" w:hAnsi="Times New Roman" w:cs="Times New Roman"/>
        </w:rPr>
        <w:t xml:space="preserve"> organizowanych przez DIP.</w:t>
      </w:r>
      <w:r w:rsidR="00303239">
        <w:rPr>
          <w:rFonts w:ascii="Times New Roman" w:eastAsia="Times New Roman" w:hAnsi="Times New Roman" w:cs="Times New Roman"/>
        </w:rPr>
        <w:t xml:space="preserve"> Dokładna data warsztatów zostanie przekazana uczestnikom II etapu mailowo lub telefonicznie.</w:t>
      </w:r>
    </w:p>
    <w:p w14:paraId="0000004C" w14:textId="53D41E1F" w:rsidR="002B61EE" w:rsidRDefault="00CB55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a) etap drugi polega na prezentacji własnego Modelu Biznesowego przez Uczestnika przed publicznością na uroczystej Gali Finałowej, która odbędzie </w:t>
      </w:r>
      <w:r w:rsidRPr="00293A99">
        <w:rPr>
          <w:rFonts w:ascii="Times New Roman" w:eastAsia="Times New Roman" w:hAnsi="Times New Roman" w:cs="Times New Roman"/>
          <w:color w:val="000000"/>
        </w:rPr>
        <w:t>się</w:t>
      </w:r>
      <w:r w:rsidRPr="00293A99">
        <w:rPr>
          <w:rFonts w:ascii="Times New Roman" w:eastAsia="Times New Roman" w:hAnsi="Times New Roman" w:cs="Times New Roman"/>
        </w:rPr>
        <w:t xml:space="preserve"> </w:t>
      </w:r>
      <w:r w:rsidR="00603EDE" w:rsidRPr="000D3763">
        <w:rPr>
          <w:rFonts w:ascii="Times New Roman" w:eastAsia="Times New Roman" w:hAnsi="Times New Roman" w:cs="Times New Roman"/>
          <w:bCs/>
        </w:rPr>
        <w:t>4</w:t>
      </w:r>
      <w:r w:rsidR="00303239" w:rsidRPr="000D3763">
        <w:rPr>
          <w:rFonts w:ascii="Times New Roman" w:eastAsia="Times New Roman" w:hAnsi="Times New Roman" w:cs="Times New Roman"/>
          <w:bCs/>
        </w:rPr>
        <w:t xml:space="preserve"> grudnia </w:t>
      </w:r>
      <w:r w:rsidRPr="000D3763">
        <w:rPr>
          <w:rFonts w:ascii="Times New Roman" w:eastAsia="Times New Roman" w:hAnsi="Times New Roman" w:cs="Times New Roman"/>
          <w:bCs/>
        </w:rPr>
        <w:t>202</w:t>
      </w:r>
      <w:r w:rsidR="00D63C2D" w:rsidRPr="000D3763">
        <w:rPr>
          <w:rFonts w:ascii="Times New Roman" w:eastAsia="Times New Roman" w:hAnsi="Times New Roman" w:cs="Times New Roman"/>
          <w:bCs/>
        </w:rPr>
        <w:t>5</w:t>
      </w:r>
      <w:r w:rsidRPr="000D3763">
        <w:rPr>
          <w:rFonts w:ascii="Times New Roman" w:eastAsia="Times New Roman" w:hAnsi="Times New Roman" w:cs="Times New Roman"/>
          <w:bCs/>
        </w:rPr>
        <w:t xml:space="preserve"> r.</w:t>
      </w:r>
      <w:r w:rsidRPr="000D3763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w Pałacu Kultury Zagłębia w Dąbrowie Górniczej.</w:t>
      </w:r>
      <w:r w:rsidR="00FA797D">
        <w:rPr>
          <w:rFonts w:ascii="Times New Roman" w:eastAsia="Times New Roman" w:hAnsi="Times New Roman" w:cs="Times New Roman"/>
          <w:color w:val="000000"/>
        </w:rPr>
        <w:t xml:space="preserve"> Oceniane będą</w:t>
      </w:r>
      <w:r>
        <w:rPr>
          <w:rFonts w:ascii="Times New Roman" w:eastAsia="Times New Roman" w:hAnsi="Times New Roman" w:cs="Times New Roman"/>
          <w:color w:val="000000"/>
        </w:rPr>
        <w:t>: prezentacja pomysłu, merytoryka wypowi</w:t>
      </w:r>
      <w:r w:rsidR="00152A22">
        <w:rPr>
          <w:rFonts w:ascii="Times New Roman" w:eastAsia="Times New Roman" w:hAnsi="Times New Roman" w:cs="Times New Roman"/>
          <w:color w:val="000000"/>
        </w:rPr>
        <w:t>edzi oraz odpowiedzi na pytania.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4E" w14:textId="5E45DC93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czas na prezentację wynosi 15 minut, w tym 5 minut na prezentację Finalisty oraz 10 minut na pytania Jury oraz publiczności. </w:t>
      </w:r>
    </w:p>
    <w:p w14:paraId="0C54BBE3" w14:textId="6FE0E004" w:rsidR="00152A22" w:rsidRDefault="00B056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E65A1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Jury wyłoni Laureatów Konkursu w drodze głosowania (każdy Juror oddaje jeden głos na jego zdaniem najlepszy model biznesowy) biorąc pod uwagę opis pomysłu biznesowego w formularzu zgłoszeniowym, wystąpienie finałowe, a także przedstawioną prezentację. </w:t>
      </w:r>
      <w:r w:rsidR="00815091">
        <w:rPr>
          <w:rFonts w:ascii="Times New Roman" w:eastAsia="Times New Roman" w:hAnsi="Times New Roman" w:cs="Times New Roman"/>
        </w:rPr>
        <w:t>Od decyzji Jury nie przysługuje odwołanie.</w:t>
      </w:r>
    </w:p>
    <w:p w14:paraId="7330E613" w14:textId="666AC73C" w:rsidR="00B05657" w:rsidRDefault="00B0565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E65A11">
        <w:rPr>
          <w:rFonts w:ascii="Times New Roman" w:eastAsia="Times New Roman" w:hAnsi="Times New Roman" w:cs="Times New Roman"/>
        </w:rPr>
        <w:t>.</w:t>
      </w:r>
      <w:r w:rsidR="00CD0DA7">
        <w:rPr>
          <w:rFonts w:ascii="Times New Roman" w:eastAsia="Times New Roman" w:hAnsi="Times New Roman" w:cs="Times New Roman"/>
        </w:rPr>
        <w:t xml:space="preserve"> </w:t>
      </w:r>
      <w:r w:rsidR="00FA797D">
        <w:rPr>
          <w:rFonts w:ascii="Times New Roman" w:eastAsia="Times New Roman" w:hAnsi="Times New Roman" w:cs="Times New Roman"/>
        </w:rPr>
        <w:t>W przypadku uzyskania przez Finalistów jednakowej ilości głosów, decyduje głos</w:t>
      </w:r>
      <w:r w:rsidR="00CD0DA7">
        <w:rPr>
          <w:rFonts w:ascii="Times New Roman" w:eastAsia="Times New Roman" w:hAnsi="Times New Roman" w:cs="Times New Roman"/>
        </w:rPr>
        <w:t xml:space="preserve"> </w:t>
      </w:r>
      <w:r w:rsidR="00FA797D">
        <w:rPr>
          <w:rFonts w:ascii="Times New Roman" w:eastAsia="Times New Roman" w:hAnsi="Times New Roman" w:cs="Times New Roman"/>
        </w:rPr>
        <w:t>Przewodniczącego Jury Konkursu.</w:t>
      </w:r>
    </w:p>
    <w:p w14:paraId="2FC14D3B" w14:textId="777CCFBD" w:rsidR="00E65A11" w:rsidRDefault="00E65A1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E65A11">
        <w:rPr>
          <w:rFonts w:ascii="Times New Roman" w:eastAsia="Times New Roman" w:hAnsi="Times New Roman" w:cs="Times New Roman"/>
        </w:rPr>
        <w:t>Prace Jury mają charakter niejawny.</w:t>
      </w:r>
    </w:p>
    <w:p w14:paraId="1F959241" w14:textId="681DE8B1" w:rsidR="00FD717B" w:rsidRDefault="00E65A11" w:rsidP="008655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B0565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Z </w:t>
      </w:r>
      <w:r w:rsidR="00B05657" w:rsidRPr="00B05657">
        <w:rPr>
          <w:rFonts w:ascii="Times New Roman" w:eastAsia="Times New Roman" w:hAnsi="Times New Roman" w:cs="Times New Roman"/>
        </w:rPr>
        <w:t>posiedzenia Jury podczas Gali Konkursowej sporządzony zostanie protokół w oparciu                                    o głosowanie członków Jury oraz głosowanie publiczności. Protokół zawierał będzie informację                         o terminie i miejscu prac Jury, listę obecnych członków Jury, listę ocenianych modeli biznesowych, podpis przewodniczącego Jury</w:t>
      </w:r>
      <w:r>
        <w:rPr>
          <w:rFonts w:ascii="Times New Roman" w:eastAsia="Times New Roman" w:hAnsi="Times New Roman" w:cs="Times New Roman"/>
        </w:rPr>
        <w:t>.</w:t>
      </w:r>
    </w:p>
    <w:p w14:paraId="5F9690A0" w14:textId="77777777" w:rsidR="00865D59" w:rsidRPr="008655E6" w:rsidRDefault="00865D59" w:rsidP="008655E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E3659A8" w14:textId="77777777" w:rsidR="00865D59" w:rsidRDefault="00865D59" w:rsidP="008655E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5C" w14:textId="39FCB19B" w:rsidR="002B61EE" w:rsidRDefault="00CB559A" w:rsidP="008655E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§ 6</w:t>
      </w:r>
    </w:p>
    <w:p w14:paraId="0000005D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Nagrody</w:t>
      </w:r>
    </w:p>
    <w:p w14:paraId="0000005E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5F" w14:textId="52E5E5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W Konkursie wyznaczone zostały nagrody ufundowane przez Partnerów Konkursu. Lista nagród zostanie przedstawiona na stronie </w:t>
      </w:r>
      <w:hyperlink r:id="rId12">
        <w:r>
          <w:rPr>
            <w:rFonts w:ascii="Times New Roman" w:eastAsia="Times New Roman" w:hAnsi="Times New Roman" w:cs="Times New Roman"/>
          </w:rPr>
          <w:t>www.inkubator-dabrowa.pl</w:t>
        </w:r>
      </w:hyperlink>
      <w:r>
        <w:rPr>
          <w:rFonts w:ascii="Times New Roman" w:eastAsia="Times New Roman" w:hAnsi="Times New Roman" w:cs="Times New Roman"/>
        </w:rPr>
        <w:t xml:space="preserve"> w zakładce „</w:t>
      </w:r>
      <w:r w:rsidR="00BF1824">
        <w:rPr>
          <w:rFonts w:ascii="Times New Roman" w:eastAsia="Times New Roman" w:hAnsi="Times New Roman" w:cs="Times New Roman"/>
        </w:rPr>
        <w:t xml:space="preserve">Twój </w:t>
      </w:r>
      <w:r>
        <w:rPr>
          <w:rFonts w:ascii="Times New Roman" w:eastAsia="Times New Roman" w:hAnsi="Times New Roman" w:cs="Times New Roman"/>
        </w:rPr>
        <w:t>Model Biznesowy”.</w:t>
      </w:r>
    </w:p>
    <w:p w14:paraId="00000060" w14:textId="0F41E073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Zwycięzcą Konk</w:t>
      </w:r>
      <w:r w:rsidR="00BF1824">
        <w:rPr>
          <w:rFonts w:ascii="Times New Roman" w:eastAsia="Times New Roman" w:hAnsi="Times New Roman" w:cs="Times New Roman"/>
        </w:rPr>
        <w:t>ursu zostanie Uczestnik, na którego</w:t>
      </w:r>
      <w:r>
        <w:rPr>
          <w:rFonts w:ascii="Times New Roman" w:eastAsia="Times New Roman" w:hAnsi="Times New Roman" w:cs="Times New Roman"/>
        </w:rPr>
        <w:t xml:space="preserve"> model biznesowy Jury</w:t>
      </w:r>
      <w:r w:rsidR="00BF1824">
        <w:rPr>
          <w:rFonts w:ascii="Times New Roman" w:eastAsia="Times New Roman" w:hAnsi="Times New Roman" w:cs="Times New Roman"/>
        </w:rPr>
        <w:t xml:space="preserve"> odda najwięcej głosów. </w:t>
      </w:r>
      <w:r>
        <w:rPr>
          <w:rFonts w:ascii="Times New Roman" w:eastAsia="Times New Roman" w:hAnsi="Times New Roman" w:cs="Times New Roman"/>
        </w:rPr>
        <w:t>– nagroda główna (I miejsce).</w:t>
      </w:r>
    </w:p>
    <w:p w14:paraId="00000061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Pozostałym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Finalistom Konkursu Jury może przydzielić nagrody ufundowane przez Partnerów Konkursu.</w:t>
      </w:r>
    </w:p>
    <w:p w14:paraId="384D3CF8" w14:textId="3751B5FB" w:rsidR="0058347B" w:rsidRDefault="005834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="004074E5">
        <w:rPr>
          <w:rFonts w:ascii="Times New Roman" w:eastAsia="Times New Roman" w:hAnsi="Times New Roman" w:cs="Times New Roman"/>
        </w:rPr>
        <w:t>N</w:t>
      </w:r>
      <w:r w:rsidR="00404E65">
        <w:rPr>
          <w:rFonts w:ascii="Times New Roman" w:eastAsia="Times New Roman" w:hAnsi="Times New Roman" w:cs="Times New Roman"/>
        </w:rPr>
        <w:t>agroda specjalna ufundowana przez Przewodniczące</w:t>
      </w:r>
      <w:r w:rsidR="00195319">
        <w:rPr>
          <w:rFonts w:ascii="Times New Roman" w:eastAsia="Times New Roman" w:hAnsi="Times New Roman" w:cs="Times New Roman"/>
        </w:rPr>
        <w:t>go GZM w wysokości 10</w:t>
      </w:r>
      <w:r w:rsidR="00865D59">
        <w:rPr>
          <w:rFonts w:ascii="Times New Roman" w:eastAsia="Times New Roman" w:hAnsi="Times New Roman" w:cs="Times New Roman"/>
        </w:rPr>
        <w:t>.</w:t>
      </w:r>
      <w:r w:rsidR="00195319">
        <w:rPr>
          <w:rFonts w:ascii="Times New Roman" w:eastAsia="Times New Roman" w:hAnsi="Times New Roman" w:cs="Times New Roman"/>
        </w:rPr>
        <w:t>000 zł</w:t>
      </w:r>
      <w:r w:rsidR="00650EB1">
        <w:rPr>
          <w:rFonts w:ascii="Times New Roman" w:eastAsia="Times New Roman" w:hAnsi="Times New Roman" w:cs="Times New Roman"/>
        </w:rPr>
        <w:t xml:space="preserve"> </w:t>
      </w:r>
      <w:r w:rsidR="00195319">
        <w:rPr>
          <w:rFonts w:ascii="Times New Roman" w:eastAsia="Times New Roman" w:hAnsi="Times New Roman" w:cs="Times New Roman"/>
        </w:rPr>
        <w:t>zostanie bezpośrednio rozliczona pomiędzy GZM</w:t>
      </w:r>
      <w:r w:rsidR="00650EB1">
        <w:rPr>
          <w:rFonts w:ascii="Times New Roman" w:eastAsia="Times New Roman" w:hAnsi="Times New Roman" w:cs="Times New Roman"/>
        </w:rPr>
        <w:t xml:space="preserve"> i laureatem przedmiotowej nagrody.</w:t>
      </w:r>
    </w:p>
    <w:p w14:paraId="00000062" w14:textId="6BD43F6F" w:rsidR="002B61EE" w:rsidRDefault="005834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CB559A">
        <w:rPr>
          <w:rFonts w:ascii="Times New Roman" w:eastAsia="Times New Roman" w:hAnsi="Times New Roman" w:cs="Times New Roman"/>
        </w:rPr>
        <w:t xml:space="preserve">. Przewidziano również nagrodę publiczności, która zostanie przyznana na podstawie oddanych podczas Gali głosów. Wygrywa pomysł z największą ilością uzyskanych głosów. Nagrodę publiczności przyznaje Prezydent Miasta w kwocie </w:t>
      </w:r>
      <w:r w:rsidR="00C02D40">
        <w:rPr>
          <w:rFonts w:ascii="Times New Roman" w:eastAsia="Times New Roman" w:hAnsi="Times New Roman" w:cs="Times New Roman"/>
        </w:rPr>
        <w:t>10.</w:t>
      </w:r>
      <w:r w:rsidR="00CB559A">
        <w:rPr>
          <w:rFonts w:ascii="Times New Roman" w:eastAsia="Times New Roman" w:hAnsi="Times New Roman" w:cs="Times New Roman"/>
        </w:rPr>
        <w:t xml:space="preserve">000 zł brutto (słownie: </w:t>
      </w:r>
      <w:r w:rsidR="00C02D40">
        <w:rPr>
          <w:rFonts w:ascii="Times New Roman" w:eastAsia="Times New Roman" w:hAnsi="Times New Roman" w:cs="Times New Roman"/>
        </w:rPr>
        <w:t xml:space="preserve">dziesięć </w:t>
      </w:r>
      <w:r w:rsidR="00CB559A">
        <w:rPr>
          <w:rFonts w:ascii="Times New Roman" w:eastAsia="Times New Roman" w:hAnsi="Times New Roman" w:cs="Times New Roman"/>
        </w:rPr>
        <w:t>tysięcy złotych).</w:t>
      </w:r>
    </w:p>
    <w:p w14:paraId="00000063" w14:textId="37A3832B" w:rsidR="002B61EE" w:rsidRDefault="0058347B">
      <w:pPr>
        <w:keepLines/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6</w:t>
      </w:r>
      <w:r w:rsidR="00CB559A">
        <w:rPr>
          <w:rFonts w:ascii="Times New Roman" w:eastAsia="Times New Roman" w:hAnsi="Times New Roman" w:cs="Times New Roman"/>
        </w:rPr>
        <w:t>. </w:t>
      </w:r>
      <w:r w:rsidR="00CB559A">
        <w:rPr>
          <w:rFonts w:ascii="Times New Roman" w:eastAsia="Times New Roman" w:hAnsi="Times New Roman" w:cs="Times New Roman"/>
          <w:color w:val="000000"/>
        </w:rPr>
        <w:t>Jury może nie przyznać wszystkich lub części nagród, w </w:t>
      </w:r>
      <w:r w:rsidR="008655E6">
        <w:rPr>
          <w:rFonts w:ascii="Times New Roman" w:eastAsia="Times New Roman" w:hAnsi="Times New Roman" w:cs="Times New Roman"/>
          <w:color w:val="000000"/>
        </w:rPr>
        <w:t>przypadku,</w:t>
      </w:r>
      <w:r w:rsidR="00CB559A">
        <w:rPr>
          <w:rFonts w:ascii="Times New Roman" w:eastAsia="Times New Roman" w:hAnsi="Times New Roman" w:cs="Times New Roman"/>
          <w:color w:val="000000"/>
        </w:rPr>
        <w:t xml:space="preserve"> gdy żaden lub część z przesłanych modeli biznesowych w ocenie Jury nie zasługuje na nagrodę.</w:t>
      </w:r>
    </w:p>
    <w:p w14:paraId="00000065" w14:textId="70F44AB4" w:rsidR="002B61EE" w:rsidRDefault="0058347B">
      <w:pPr>
        <w:keepLines/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</w:t>
      </w:r>
      <w:r w:rsidR="00CB559A">
        <w:rPr>
          <w:rFonts w:ascii="Times New Roman" w:eastAsia="Times New Roman" w:hAnsi="Times New Roman" w:cs="Times New Roman"/>
          <w:color w:val="000000"/>
        </w:rPr>
        <w:t>. Lista wszystkich Laureatów Konkursu będzie dostępna na stronach internetowych Organizatora po zakończeniu Konkursu i ogłoszeniu wyników.</w:t>
      </w:r>
    </w:p>
    <w:p w14:paraId="00000066" w14:textId="24B3AE90" w:rsidR="002B61EE" w:rsidRDefault="005834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CB559A">
        <w:rPr>
          <w:rFonts w:ascii="Times New Roman" w:eastAsia="Times New Roman" w:hAnsi="Times New Roman" w:cs="Times New Roman"/>
        </w:rPr>
        <w:t>. Laureaci Konkursu wyrażają zgodę na używanie nazw i znaków graficznych oraz na wykorzystanie swojego wizerunku w ramach działań promocyjnych Konkursu prowadzonych przez Organizatora.</w:t>
      </w:r>
    </w:p>
    <w:p w14:paraId="00000067" w14:textId="585098F1" w:rsidR="002B61EE" w:rsidRDefault="005834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CB559A">
        <w:rPr>
          <w:rFonts w:ascii="Times New Roman" w:eastAsia="Times New Roman" w:hAnsi="Times New Roman" w:cs="Times New Roman"/>
        </w:rPr>
        <w:t>.Wręczenie nagród odbędzie się w dniu Finału Konkursu. Nagroda finansowa zostanie wypłacona na rachunek bankowy Laureata wskazany Organizatorowi Konkursu.</w:t>
      </w:r>
    </w:p>
    <w:p w14:paraId="00000068" w14:textId="61D8F3AC" w:rsidR="002B61EE" w:rsidRDefault="0058347B">
      <w:pPr>
        <w:keepLines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</w:t>
      </w:r>
      <w:r w:rsidR="00CB559A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CB559A">
        <w:rPr>
          <w:rFonts w:ascii="Times New Roman" w:eastAsia="Times New Roman" w:hAnsi="Times New Roman" w:cs="Times New Roman"/>
        </w:rPr>
        <w:t>Laureat Konkursu prowadzący jednoosobową działalność gospodarczą będzie zobowiązany rozpoznać wartość nagrody jako przychód z tej działalności i rozliczyć ją w Urzędzie Skarbowym właściwym dla jego miejsca zamieszkania, zgodnie z zadeklarowaną przez niego formą opodatkowania z ustawy z dnia 26 lipca 1991 r. o podatku dochodowym od osób fizycznych (</w:t>
      </w:r>
      <w:proofErr w:type="spellStart"/>
      <w:r w:rsidR="00E25618" w:rsidRPr="00E25618">
        <w:rPr>
          <w:rFonts w:ascii="Times New Roman" w:eastAsia="Times New Roman" w:hAnsi="Times New Roman" w:cs="Times New Roman"/>
        </w:rPr>
        <w:t>t.j</w:t>
      </w:r>
      <w:proofErr w:type="spellEnd"/>
      <w:r w:rsidR="00E25618" w:rsidRPr="00E25618">
        <w:rPr>
          <w:rFonts w:ascii="Times New Roman" w:eastAsia="Times New Roman" w:hAnsi="Times New Roman" w:cs="Times New Roman"/>
        </w:rPr>
        <w:t>. Dz. U. z 202</w:t>
      </w:r>
      <w:r w:rsidR="00EC1A13">
        <w:rPr>
          <w:rFonts w:ascii="Times New Roman" w:eastAsia="Times New Roman" w:hAnsi="Times New Roman" w:cs="Times New Roman"/>
        </w:rPr>
        <w:t>5</w:t>
      </w:r>
      <w:r w:rsidR="00E25618" w:rsidRPr="00E25618">
        <w:rPr>
          <w:rFonts w:ascii="Times New Roman" w:eastAsia="Times New Roman" w:hAnsi="Times New Roman" w:cs="Times New Roman"/>
        </w:rPr>
        <w:t xml:space="preserve"> r. poz. </w:t>
      </w:r>
      <w:r w:rsidR="00EB620D">
        <w:rPr>
          <w:rFonts w:ascii="Times New Roman" w:eastAsia="Times New Roman" w:hAnsi="Times New Roman" w:cs="Times New Roman"/>
        </w:rPr>
        <w:t>163</w:t>
      </w:r>
      <w:r w:rsidR="00E25618" w:rsidRPr="00E25618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E25618" w:rsidRPr="00E25618">
        <w:rPr>
          <w:rFonts w:ascii="Times New Roman" w:eastAsia="Times New Roman" w:hAnsi="Times New Roman" w:cs="Times New Roman"/>
        </w:rPr>
        <w:t>późn</w:t>
      </w:r>
      <w:proofErr w:type="spellEnd"/>
      <w:r w:rsidR="00E25618" w:rsidRPr="00E25618">
        <w:rPr>
          <w:rFonts w:ascii="Times New Roman" w:eastAsia="Times New Roman" w:hAnsi="Times New Roman" w:cs="Times New Roman"/>
        </w:rPr>
        <w:t>. zm.</w:t>
      </w:r>
      <w:r w:rsidR="00CB559A">
        <w:rPr>
          <w:rFonts w:ascii="Times New Roman" w:eastAsia="Times New Roman" w:hAnsi="Times New Roman" w:cs="Times New Roman"/>
        </w:rPr>
        <w:t>.).</w:t>
      </w:r>
    </w:p>
    <w:p w14:paraId="00000069" w14:textId="4C53BE66" w:rsidR="002B61EE" w:rsidRDefault="00CB559A">
      <w:pPr>
        <w:keepLines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58347B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 Spółka prawa handlowego, która została laureatem konkursu ma obowiązek rozpoznać wartość nagrody jako przychód z tej działalności i rozliczyć ją w Urzędzie Skarbowym właściwym ze względu na siedzibę Spółki, zgodnie z ustawą z dnia 15 lutego 1992 r. o podatku dochodowym od osób prawnych </w:t>
      </w:r>
      <w:r w:rsidR="00E25618">
        <w:rPr>
          <w:rFonts w:ascii="Times New Roman" w:eastAsia="Times New Roman" w:hAnsi="Times New Roman" w:cs="Times New Roman"/>
        </w:rPr>
        <w:t>(</w:t>
      </w:r>
      <w:proofErr w:type="spellStart"/>
      <w:r w:rsidR="00E25618" w:rsidRPr="00E25618">
        <w:rPr>
          <w:rFonts w:ascii="Times New Roman" w:eastAsia="Times New Roman" w:hAnsi="Times New Roman" w:cs="Times New Roman"/>
        </w:rPr>
        <w:t>t.j</w:t>
      </w:r>
      <w:proofErr w:type="spellEnd"/>
      <w:r w:rsidR="00E25618" w:rsidRPr="00E25618">
        <w:rPr>
          <w:rFonts w:ascii="Times New Roman" w:eastAsia="Times New Roman" w:hAnsi="Times New Roman" w:cs="Times New Roman"/>
        </w:rPr>
        <w:t>. Dz. U. z 202</w:t>
      </w:r>
      <w:r w:rsidR="00832106">
        <w:rPr>
          <w:rFonts w:ascii="Times New Roman" w:eastAsia="Times New Roman" w:hAnsi="Times New Roman" w:cs="Times New Roman"/>
        </w:rPr>
        <w:t>5</w:t>
      </w:r>
      <w:r w:rsidR="00E25618" w:rsidRPr="00E25618">
        <w:rPr>
          <w:rFonts w:ascii="Times New Roman" w:eastAsia="Times New Roman" w:hAnsi="Times New Roman" w:cs="Times New Roman"/>
        </w:rPr>
        <w:t xml:space="preserve"> r. poz. 2</w:t>
      </w:r>
      <w:r w:rsidR="00832106">
        <w:rPr>
          <w:rFonts w:ascii="Times New Roman" w:eastAsia="Times New Roman" w:hAnsi="Times New Roman" w:cs="Times New Roman"/>
        </w:rPr>
        <w:t>78</w:t>
      </w:r>
      <w:r w:rsidR="00E25618" w:rsidRPr="00E25618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E25618" w:rsidRPr="00E25618">
        <w:rPr>
          <w:rFonts w:ascii="Times New Roman" w:eastAsia="Times New Roman" w:hAnsi="Times New Roman" w:cs="Times New Roman"/>
        </w:rPr>
        <w:t>późn</w:t>
      </w:r>
      <w:proofErr w:type="spellEnd"/>
      <w:r w:rsidR="00E25618" w:rsidRPr="00E25618">
        <w:rPr>
          <w:rFonts w:ascii="Times New Roman" w:eastAsia="Times New Roman" w:hAnsi="Times New Roman" w:cs="Times New Roman"/>
        </w:rPr>
        <w:t>. zm.)</w:t>
      </w:r>
      <w:r w:rsidR="00E25618">
        <w:rPr>
          <w:rFonts w:ascii="Times New Roman" w:eastAsia="Times New Roman" w:hAnsi="Times New Roman" w:cs="Times New Roman"/>
        </w:rPr>
        <w:t>.</w:t>
      </w:r>
    </w:p>
    <w:p w14:paraId="0000006C" w14:textId="77777777" w:rsidR="002B61EE" w:rsidRDefault="002B61EE" w:rsidP="00865D59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6D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7</w:t>
      </w:r>
    </w:p>
    <w:p w14:paraId="0000006E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Obowiązki Laureatów</w:t>
      </w:r>
    </w:p>
    <w:p w14:paraId="0000006F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70" w14:textId="2D8E126F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B122F1">
        <w:rPr>
          <w:rFonts w:ascii="Times New Roman" w:eastAsia="Times New Roman" w:hAnsi="Times New Roman" w:cs="Times New Roman"/>
        </w:rPr>
        <w:t xml:space="preserve">Laureat Konkursu </w:t>
      </w:r>
      <w:r>
        <w:rPr>
          <w:rFonts w:ascii="Times New Roman" w:eastAsia="Times New Roman" w:hAnsi="Times New Roman" w:cs="Times New Roman"/>
        </w:rPr>
        <w:t xml:space="preserve">zobowiązany jest do wdrożenia w ramach prowadzonej działalności złożonego modelu biznesowego maksymalnie do </w:t>
      </w:r>
      <w:r w:rsidR="00E74AE8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miesięcy od daty zakończenia konkursu i prowadzenia działalności przez okres co najmniej 12 miesięcy na terenie Dąbrowy Górniczej.</w:t>
      </w:r>
    </w:p>
    <w:p w14:paraId="00000071" w14:textId="2D2B6AE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</w:rPr>
        <w:t>W przypadku prowadzenia działalności gospodarczej przez okre</w:t>
      </w:r>
      <w:r w:rsidR="00FA797D">
        <w:rPr>
          <w:rFonts w:ascii="Times New Roman" w:eastAsia="Times New Roman" w:hAnsi="Times New Roman" w:cs="Times New Roman"/>
        </w:rPr>
        <w:t xml:space="preserve">s krótszy niż określony w ust.1              </w:t>
      </w:r>
      <w:r>
        <w:rPr>
          <w:rFonts w:ascii="Times New Roman" w:eastAsia="Times New Roman" w:hAnsi="Times New Roman" w:cs="Times New Roman"/>
        </w:rPr>
        <w:t xml:space="preserve">  lub zawieszenia prowadzenia działalności gospodarczej bądź przesunięcia daty wdrożenia pomysłu/ modelu biznesowego na datę późniejszą, przed upływem wskazanego okresu, Laureat Konkursu zobowiązany jest do zwrotu nagrody finansowej w kwocie proporcjonalnej do okresu czasu faktycznego prowadzenia działalności gospodarczej / wdrożenia pomysłu / modelu, w terminie do 3 miesięcy od daty odkrycia nieprawidłowości.</w:t>
      </w:r>
    </w:p>
    <w:p w14:paraId="00000072" w14:textId="17BC1E74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3. Laureaci zobowiązani są nieodpłatnie współpracować z Organizatorem w promocji kolejnej edycji Konkursu, również przez wykorzystanie ich wizerunków na różnych n</w:t>
      </w:r>
      <w:r w:rsidR="00C02D40">
        <w:rPr>
          <w:rFonts w:ascii="Times New Roman" w:eastAsia="Times New Roman" w:hAnsi="Times New Roman" w:cs="Times New Roman"/>
          <w:color w:val="00000A"/>
        </w:rPr>
        <w:t>ośnikach reklamowych</w:t>
      </w:r>
      <w:r>
        <w:rPr>
          <w:rFonts w:ascii="Times New Roman" w:eastAsia="Times New Roman" w:hAnsi="Times New Roman" w:cs="Times New Roman"/>
          <w:color w:val="00000A"/>
        </w:rPr>
        <w:t xml:space="preserve"> w okresie 1 roku od dnia ogłoszenia wyników Konkursu.</w:t>
      </w:r>
    </w:p>
    <w:p w14:paraId="00000073" w14:textId="63430738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</w:rPr>
        <w:t>4.</w:t>
      </w:r>
      <w:r w:rsidR="006A5DE1">
        <w:rPr>
          <w:rFonts w:ascii="Times New Roman" w:eastAsia="Times New Roman" w:hAnsi="Times New Roman" w:cs="Times New Roman"/>
          <w:color w:val="000000"/>
        </w:rPr>
        <w:t xml:space="preserve"> </w:t>
      </w:r>
      <w:r w:rsidR="001022D9">
        <w:rPr>
          <w:rFonts w:ascii="Times New Roman" w:eastAsia="Times New Roman" w:hAnsi="Times New Roman" w:cs="Times New Roman"/>
          <w:color w:val="000000"/>
        </w:rPr>
        <w:t xml:space="preserve">Laureat </w:t>
      </w:r>
      <w:r>
        <w:rPr>
          <w:rFonts w:ascii="Times New Roman" w:eastAsia="Times New Roman" w:hAnsi="Times New Roman" w:cs="Times New Roman"/>
          <w:color w:val="000000"/>
        </w:rPr>
        <w:t>Konkursu zobowią</w:t>
      </w:r>
      <w:r w:rsidR="00E74AE8">
        <w:rPr>
          <w:rFonts w:ascii="Times New Roman" w:eastAsia="Times New Roman" w:hAnsi="Times New Roman" w:cs="Times New Roman"/>
          <w:color w:val="000000"/>
        </w:rPr>
        <w:t>zany jest do złożenia</w:t>
      </w:r>
      <w:r w:rsidR="001022D9">
        <w:rPr>
          <w:rFonts w:ascii="Times New Roman" w:eastAsia="Times New Roman" w:hAnsi="Times New Roman" w:cs="Times New Roman"/>
          <w:color w:val="000000"/>
        </w:rPr>
        <w:t xml:space="preserve"> pisemnego</w:t>
      </w:r>
      <w:r w:rsidR="00E74AE8">
        <w:rPr>
          <w:rFonts w:ascii="Times New Roman" w:eastAsia="Times New Roman" w:hAnsi="Times New Roman" w:cs="Times New Roman"/>
          <w:color w:val="000000"/>
        </w:rPr>
        <w:t xml:space="preserve"> raportu</w:t>
      </w:r>
      <w:r w:rsidR="001022D9">
        <w:rPr>
          <w:rFonts w:ascii="Times New Roman" w:eastAsia="Times New Roman" w:hAnsi="Times New Roman" w:cs="Times New Roman"/>
          <w:color w:val="000000"/>
        </w:rPr>
        <w:t xml:space="preserve"> </w:t>
      </w:r>
      <w:r w:rsidR="008655E6">
        <w:rPr>
          <w:rFonts w:ascii="Times New Roman" w:eastAsia="Times New Roman" w:hAnsi="Times New Roman" w:cs="Times New Roman"/>
          <w:color w:val="000000"/>
        </w:rPr>
        <w:t>(zgodnie</w:t>
      </w:r>
      <w:r w:rsidR="001022D9">
        <w:rPr>
          <w:rFonts w:ascii="Times New Roman" w:eastAsia="Times New Roman" w:hAnsi="Times New Roman" w:cs="Times New Roman"/>
          <w:color w:val="000000"/>
        </w:rPr>
        <w:t xml:space="preserve"> ze wzorem stanowiącym załącznik nr 6 do Regulaminu)</w:t>
      </w:r>
      <w:r w:rsidR="00E74AE8">
        <w:rPr>
          <w:rFonts w:ascii="Times New Roman" w:eastAsia="Times New Roman" w:hAnsi="Times New Roman" w:cs="Times New Roman"/>
          <w:color w:val="000000"/>
        </w:rPr>
        <w:t xml:space="preserve"> z</w:t>
      </w:r>
      <w:r>
        <w:rPr>
          <w:rFonts w:ascii="Times New Roman" w:eastAsia="Times New Roman" w:hAnsi="Times New Roman" w:cs="Times New Roman"/>
          <w:color w:val="000000"/>
        </w:rPr>
        <w:t xml:space="preserve"> wdrożenia pomysłu biznesowego do 6 miesięcy od daty ogłoszenia wyników Konkursu.</w:t>
      </w:r>
    </w:p>
    <w:p w14:paraId="00000074" w14:textId="39702811" w:rsidR="002B61EE" w:rsidRDefault="00CB559A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5. Zabezpieczeniem spełnienia zasad uczestnictwa w Konkursie jest podpisanie przez Laureata Konkursu weksla oraz deklaracji wekslowej, których wzór stanowi odpowiednio załącznik nr </w:t>
      </w:r>
      <w:r w:rsidR="001022D9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do niniejszego Regulaminu, w terminie do 7 dni roboczych od ogłoszenia wyników Konkursu.</w:t>
      </w:r>
    </w:p>
    <w:p w14:paraId="00000075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czynności przekazania oryginałów weksla wraz z deklaracją wekslową sporządza się protokół zdawczo-odbiorczy w dwóch egzemplarzach.</w:t>
      </w:r>
    </w:p>
    <w:p w14:paraId="00000076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6. Po upływie okresu wskazanego w ust. 1 weksel oraz deklaracja wekslowa zostaną zwrócone bezpośrednio Laureatowi po podpisaniu protokołu zdawczo-odbiorczego, sporządzonego w dwóch egzemplarzach.</w:t>
      </w:r>
    </w:p>
    <w:p w14:paraId="00000077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78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8</w:t>
      </w:r>
    </w:p>
    <w:p w14:paraId="00000079" w14:textId="77777777" w:rsidR="002B61EE" w:rsidRDefault="00CB559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Anulowanie Konkursu</w:t>
      </w:r>
    </w:p>
    <w:p w14:paraId="0000007A" w14:textId="77777777" w:rsidR="002B61EE" w:rsidRDefault="002B61E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7B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Organizator zastrzega prawo anulowania Konkursu w szczególności w przypadku:</w:t>
      </w:r>
    </w:p>
    <w:p w14:paraId="0000007C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wystąpienia przeszkód prawnych lub formalnych uniemożliwiających kontynuację Konkursu,</w:t>
      </w:r>
    </w:p>
    <w:p w14:paraId="0000007D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publikacji aktów prawnych lub wytycznych horyzontalnych, w wyniku których postanowienia Regulaminu w istotny sposób stoją w sprzeczności z postanowieniami w tych aktach,</w:t>
      </w:r>
    </w:p>
    <w:p w14:paraId="0000007E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stwierdzenia istotnego naruszenia przepisów prawa lub zasad Konkursu,</w:t>
      </w:r>
    </w:p>
    <w:p w14:paraId="0000007F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zaistnienia okoliczności, których Organizator nie mógł przewidzieć w terminie ogłoszenia Konkursu, a których wystąpienie uniemożliwia lub znacząco utrudnia kontynuację Konkursu.</w:t>
      </w:r>
    </w:p>
    <w:p w14:paraId="00000080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 przypadku anulowania Konkursu Organizator przekaże do publicznej wiadomości informację </w:t>
      </w:r>
      <w:r>
        <w:rPr>
          <w:rFonts w:ascii="Times New Roman" w:eastAsia="Times New Roman" w:hAnsi="Times New Roman" w:cs="Times New Roman"/>
        </w:rPr>
        <w:br/>
        <w:t>o jego anulowaniu wraz z podaniem przyczyny.</w:t>
      </w:r>
    </w:p>
    <w:p w14:paraId="00000081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82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9</w:t>
      </w:r>
    </w:p>
    <w:p w14:paraId="00000083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Zachowanie poufności</w:t>
      </w:r>
    </w:p>
    <w:p w14:paraId="00000084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hd w:val="clear" w:color="auto" w:fill="FF9900"/>
        </w:rPr>
      </w:pPr>
    </w:p>
    <w:p w14:paraId="00000085" w14:textId="1D8D85A4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1. Organizator, </w:t>
      </w:r>
      <w:r>
        <w:rPr>
          <w:rFonts w:ascii="Times New Roman" w:eastAsia="Times New Roman" w:hAnsi="Times New Roman" w:cs="Times New Roman"/>
        </w:rPr>
        <w:t xml:space="preserve">pracownik DIP </w:t>
      </w:r>
      <w:r>
        <w:rPr>
          <w:rFonts w:ascii="Times New Roman" w:eastAsia="Times New Roman" w:hAnsi="Times New Roman" w:cs="Times New Roman"/>
          <w:highlight w:val="white"/>
        </w:rPr>
        <w:t xml:space="preserve">oraz członkowie Jury są zobowiązani do zachowania poufności </w:t>
      </w:r>
      <w:r w:rsidR="003B7EE0">
        <w:rPr>
          <w:rFonts w:ascii="Times New Roman" w:eastAsia="Times New Roman" w:hAnsi="Times New Roman" w:cs="Times New Roman"/>
          <w:highlight w:val="white"/>
        </w:rPr>
        <w:t>informacji pozyskanych</w:t>
      </w:r>
      <w:r>
        <w:rPr>
          <w:rFonts w:ascii="Times New Roman" w:eastAsia="Times New Roman" w:hAnsi="Times New Roman" w:cs="Times New Roman"/>
          <w:highlight w:val="white"/>
        </w:rPr>
        <w:t xml:space="preserve"> w formularzu zgłoszeniowym w części I B (informacje poufne). Obowiązek zachowania poufności będzie obowiązywał również po zakończeniu Konkursu z wyłączeniem przypadków, kiedy obowiązek ujawnienia informacji wynika z obowiązujących przepisów prawa. Oświadczenie o obowiązku zachowania poufności będzie składane przez wszystkie osoby, którym mogą zostać udostępnione opisywane informacje.</w:t>
      </w:r>
    </w:p>
    <w:p w14:paraId="00000086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2. Postanowienia ust. 1 nie obejmują informacji, które:</w:t>
      </w:r>
    </w:p>
    <w:p w14:paraId="00000087" w14:textId="6A21A660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a) w chwili ujawnienia przez Uczestnika </w:t>
      </w:r>
      <w:r w:rsidR="003B7EE0">
        <w:rPr>
          <w:rFonts w:ascii="Times New Roman" w:eastAsia="Times New Roman" w:hAnsi="Times New Roman" w:cs="Times New Roman"/>
          <w:highlight w:val="white"/>
        </w:rPr>
        <w:t>Konkursu były</w:t>
      </w:r>
      <w:r>
        <w:rPr>
          <w:rFonts w:ascii="Times New Roman" w:eastAsia="Times New Roman" w:hAnsi="Times New Roman" w:cs="Times New Roman"/>
          <w:highlight w:val="white"/>
        </w:rPr>
        <w:t xml:space="preserve"> publicznie znane lub zostały uzyskane przez Organizatora w okolicznościach nie związanych z Konkursem i bez naruszenia jakiegokolwiek zobowiązania do zachowania poufności wynikającego z przepisów prawa lub z czynności cywilnoprawnej,</w:t>
      </w:r>
    </w:p>
    <w:p w14:paraId="00000088" w14:textId="04951DE5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b) po ujawnieniu przez Uczestnika Konkursu zostały ogłoszone lub w inny sposób stały się publicznie dostępne bez naruszenia jakiegokolwiek zobowiązania do zachowania </w:t>
      </w:r>
      <w:r w:rsidR="001D587E">
        <w:rPr>
          <w:rFonts w:ascii="Times New Roman" w:eastAsia="Times New Roman" w:hAnsi="Times New Roman" w:cs="Times New Roman"/>
          <w:highlight w:val="white"/>
        </w:rPr>
        <w:t xml:space="preserve">poufności wynikającego                           </w:t>
      </w:r>
      <w:r>
        <w:rPr>
          <w:rFonts w:ascii="Times New Roman" w:eastAsia="Times New Roman" w:hAnsi="Times New Roman" w:cs="Times New Roman"/>
          <w:highlight w:val="white"/>
        </w:rPr>
        <w:t>z przepisów prawa lub z czynności cywilnoprawnej,</w:t>
      </w:r>
    </w:p>
    <w:p w14:paraId="00000089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c) poprzez pisemne wcześniejsze zawiadomienie Uczestnika Konkursu zostały wyłączone </w:t>
      </w:r>
      <w:r>
        <w:rPr>
          <w:rFonts w:ascii="Times New Roman" w:eastAsia="Times New Roman" w:hAnsi="Times New Roman" w:cs="Times New Roman"/>
          <w:highlight w:val="white"/>
        </w:rPr>
        <w:br/>
        <w:t>z obowiązku zachowania poufności.</w:t>
      </w:r>
    </w:p>
    <w:p w14:paraId="0000008A" w14:textId="205E3E3E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3. Osoby, o których mowa w ust. 1 zobowiązane są do zachowania poufności, chyba że Uczestnik </w:t>
      </w:r>
      <w:r w:rsidR="00BF4531">
        <w:rPr>
          <w:rFonts w:ascii="Times New Roman" w:eastAsia="Times New Roman" w:hAnsi="Times New Roman" w:cs="Times New Roman"/>
          <w:highlight w:val="white"/>
        </w:rPr>
        <w:t>Konkursu wyrazi</w:t>
      </w:r>
      <w:r>
        <w:rPr>
          <w:rFonts w:ascii="Times New Roman" w:eastAsia="Times New Roman" w:hAnsi="Times New Roman" w:cs="Times New Roman"/>
          <w:highlight w:val="white"/>
        </w:rPr>
        <w:t xml:space="preserve"> pisemną zgodę na kopiowanie, powielanie w jakiejkolwiek formie i w jakikolwiek sposób (elektronicznie, mechanicznie, poprzez nagranie, wykonywanie kserokopii lub w inny sposób), jakichkolwiek druków, oprogramowania, taśm, dysków, nagrań, notatek, plików elektronicznych </w:t>
      </w:r>
      <w:r w:rsidR="001D587E">
        <w:rPr>
          <w:rFonts w:ascii="Times New Roman" w:eastAsia="Times New Roman" w:hAnsi="Times New Roman" w:cs="Times New Roman"/>
          <w:highlight w:val="white"/>
        </w:rPr>
        <w:t xml:space="preserve">                      </w:t>
      </w:r>
      <w:r>
        <w:rPr>
          <w:rFonts w:ascii="Times New Roman" w:eastAsia="Times New Roman" w:hAnsi="Times New Roman" w:cs="Times New Roman"/>
          <w:highlight w:val="white"/>
        </w:rPr>
        <w:t>i wszelkich innych zapisów uwidaczniających na dowolnym nośniku informacje poufne. Czynności powyższe są możliwe wyłącznie, gdy służą prawidłowemu przeprowadzeniu Konkursu.</w:t>
      </w:r>
    </w:p>
    <w:p w14:paraId="0000008B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trike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4. Osoby, o których mowa w ust. 1 objęte będą zakazem wykorzystania informacji poufnych, chyba że uchyli go zgoda udzielona przez </w:t>
      </w:r>
      <w:r>
        <w:rPr>
          <w:rFonts w:ascii="Times New Roman" w:eastAsia="Times New Roman" w:hAnsi="Times New Roman" w:cs="Times New Roman"/>
        </w:rPr>
        <w:t>Uczestnika Konkursu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0000008C" w14:textId="4988FCB2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5. </w:t>
      </w:r>
      <w:r>
        <w:rPr>
          <w:rFonts w:ascii="Times New Roman" w:eastAsia="Times New Roman" w:hAnsi="Times New Roman" w:cs="Times New Roman"/>
        </w:rPr>
        <w:t xml:space="preserve">Uczestnik Konkursu </w:t>
      </w:r>
      <w:r>
        <w:rPr>
          <w:rFonts w:ascii="Times New Roman" w:eastAsia="Times New Roman" w:hAnsi="Times New Roman" w:cs="Times New Roman"/>
          <w:highlight w:val="white"/>
        </w:rPr>
        <w:t>może przygotować skrócony opis informacji</w:t>
      </w:r>
      <w:r>
        <w:rPr>
          <w:rFonts w:ascii="Times New Roman" w:eastAsia="Times New Roman" w:hAnsi="Times New Roman" w:cs="Times New Roman"/>
        </w:rPr>
        <w:t xml:space="preserve"> zawartych w formularzu zgłoszeniowym, </w:t>
      </w:r>
      <w:r>
        <w:rPr>
          <w:rFonts w:ascii="Times New Roman" w:eastAsia="Times New Roman" w:hAnsi="Times New Roman" w:cs="Times New Roman"/>
          <w:highlight w:val="white"/>
        </w:rPr>
        <w:t xml:space="preserve">który będzie mógł zostać wykorzystany przez Organizatora dla celów publikacji      </w:t>
      </w:r>
      <w:r w:rsidR="001D587E">
        <w:rPr>
          <w:rFonts w:ascii="Times New Roman" w:eastAsia="Times New Roman" w:hAnsi="Times New Roman" w:cs="Times New Roman"/>
          <w:highlight w:val="white"/>
        </w:rPr>
        <w:t xml:space="preserve">                  </w:t>
      </w:r>
      <w:r>
        <w:rPr>
          <w:rFonts w:ascii="Times New Roman" w:eastAsia="Times New Roman" w:hAnsi="Times New Roman" w:cs="Times New Roman"/>
          <w:highlight w:val="white"/>
        </w:rPr>
        <w:t xml:space="preserve">w mediach oraz na stronie internetowej </w:t>
      </w:r>
      <w:hyperlink r:id="rId13">
        <w:r>
          <w:rPr>
            <w:rFonts w:ascii="Times New Roman" w:eastAsia="Times New Roman" w:hAnsi="Times New Roman" w:cs="Times New Roman"/>
          </w:rPr>
          <w:t>www.inkubator-dabrowa.pl</w:t>
        </w:r>
      </w:hyperlink>
      <w:r>
        <w:rPr>
          <w:rFonts w:ascii="Times New Roman" w:eastAsia="Times New Roman" w:hAnsi="Times New Roman" w:cs="Times New Roman"/>
          <w:highlight w:val="white"/>
        </w:rPr>
        <w:t>, jak również dla celów informacyjnych, promocyjnych i reklamowych.</w:t>
      </w:r>
    </w:p>
    <w:p w14:paraId="6BC42128" w14:textId="77777777" w:rsidR="00865D59" w:rsidRDefault="00865D5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49D95BBB" w14:textId="77777777" w:rsidR="00865D59" w:rsidRDefault="00865D5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65C67324" w14:textId="77777777" w:rsidR="00865D59" w:rsidRDefault="00865D5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5F906001" w14:textId="77777777" w:rsidR="0014687E" w:rsidRDefault="001468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42F25852" w14:textId="77777777" w:rsidR="00633C5E" w:rsidRDefault="00633C5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40C0012C" w14:textId="77777777" w:rsidR="0014687E" w:rsidRDefault="001468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696B4A97" w14:textId="77777777" w:rsidR="00E65A11" w:rsidRDefault="00E65A11" w:rsidP="000F0A7A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7577C852" w14:textId="77777777" w:rsidR="00020267" w:rsidRDefault="0002026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  <w:sectPr w:rsidR="00020267" w:rsidSect="00020267">
          <w:pgSz w:w="11909" w:h="16834"/>
          <w:pgMar w:top="1440" w:right="1440" w:bottom="1440" w:left="1440" w:header="720" w:footer="170" w:gutter="0"/>
          <w:pgNumType w:start="1"/>
          <w:cols w:space="708"/>
          <w:docGrid w:linePitch="299"/>
        </w:sectPr>
      </w:pPr>
    </w:p>
    <w:p w14:paraId="00000092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§ 10</w:t>
      </w:r>
    </w:p>
    <w:p w14:paraId="00000093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Postanowienia końcowe</w:t>
      </w:r>
    </w:p>
    <w:p w14:paraId="00000094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95" w14:textId="281B0733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1. Niniejszy Regulamin jest dostępny w DIP oraz na stronie internetowej </w:t>
      </w:r>
      <w:hyperlink r:id="rId14">
        <w:r>
          <w:rPr>
            <w:rFonts w:ascii="Times New Roman" w:eastAsia="Times New Roman" w:hAnsi="Times New Roman" w:cs="Times New Roman"/>
          </w:rPr>
          <w:t>www.inkubator-dabrowa.pl</w:t>
        </w:r>
      </w:hyperlink>
      <w:r>
        <w:rPr>
          <w:rFonts w:ascii="Times New Roman" w:eastAsia="Times New Roman" w:hAnsi="Times New Roman" w:cs="Times New Roman"/>
        </w:rPr>
        <w:t xml:space="preserve"> zakładka „</w:t>
      </w:r>
      <w:r w:rsidR="00E74AE8">
        <w:rPr>
          <w:rFonts w:ascii="Times New Roman" w:eastAsia="Times New Roman" w:hAnsi="Times New Roman" w:cs="Times New Roman"/>
        </w:rPr>
        <w:t xml:space="preserve">Twój </w:t>
      </w:r>
      <w:r>
        <w:rPr>
          <w:rFonts w:ascii="Times New Roman" w:eastAsia="Times New Roman" w:hAnsi="Times New Roman" w:cs="Times New Roman"/>
        </w:rPr>
        <w:t>Model Biznesowy</w:t>
      </w:r>
      <w:r w:rsidR="00E74AE8">
        <w:rPr>
          <w:rFonts w:ascii="Times New Roman" w:eastAsia="Times New Roman" w:hAnsi="Times New Roman" w:cs="Times New Roman"/>
        </w:rPr>
        <w:t>”</w:t>
      </w:r>
      <w:r w:rsidR="00E17FB7">
        <w:rPr>
          <w:rFonts w:ascii="Times New Roman" w:eastAsia="Times New Roman" w:hAnsi="Times New Roman" w:cs="Times New Roman"/>
        </w:rPr>
        <w:t xml:space="preserve">. </w:t>
      </w:r>
    </w:p>
    <w:p w14:paraId="00000096" w14:textId="77777777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Organizator nie ponosi odpowiedzialności za działania i zaniechania osób trzecich.</w:t>
      </w:r>
    </w:p>
    <w:p w14:paraId="00000097" w14:textId="77777777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W sprawach nieuregulowanych niniejszym Regulaminem stosuje się przepisy prawa powszechnie obowiązującego.</w:t>
      </w:r>
    </w:p>
    <w:p w14:paraId="00000098" w14:textId="77777777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Zgłoszenie udziału w konkursie jest bezpłatne. </w:t>
      </w:r>
    </w:p>
    <w:p w14:paraId="00000099" w14:textId="77777777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Przystąpienie do Konkursu jest równoznaczne z akceptacją niniejszego Regulaminu.</w:t>
      </w:r>
    </w:p>
    <w:p w14:paraId="0000009A" w14:textId="77777777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Obsługę administracyjną Konkursu zapewnia Organizator poprzez pracowników Wydziału Rozwoju, Przedsiębiorczości i Obsługi Inwestorów wraz z pracownikiem DIP.</w:t>
      </w:r>
    </w:p>
    <w:p w14:paraId="2EDB8921" w14:textId="77777777" w:rsidR="000F0A7A" w:rsidRDefault="000F0A7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9B" w14:textId="77777777" w:rsidR="002B61EE" w:rsidRDefault="002B61E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9C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11</w:t>
      </w:r>
    </w:p>
    <w:p w14:paraId="0000009D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Klauzula informacyjna RODO</w:t>
      </w:r>
    </w:p>
    <w:p w14:paraId="0000009E" w14:textId="77777777" w:rsidR="002B61EE" w:rsidRDefault="002B61E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9F" w14:textId="565CD0C8" w:rsidR="002B61EE" w:rsidRDefault="001D58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CB559A">
        <w:rPr>
          <w:rFonts w:ascii="Times New Roman" w:eastAsia="Times New Roman" w:hAnsi="Times New Roman" w:cs="Times New Roman"/>
        </w:rPr>
        <w:t xml:space="preserve">Administratorem danych osobowych Uczestników Konkursu jest Organizator tj. Prezydent Miasta Dąbrowa Górnicza z siedzibą w Urzędzie Miejskim w Dąbrowie Górniczej, przy ul. Granicznej 21.            </w:t>
      </w:r>
    </w:p>
    <w:p w14:paraId="4534C592" w14:textId="66A29BD8" w:rsidR="003E7357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I</w:t>
      </w:r>
      <w:r w:rsidRPr="008542AF">
        <w:rPr>
          <w:rFonts w:ascii="Times New Roman" w:eastAsia="Times New Roman" w:hAnsi="Times New Roman" w:cs="Times New Roman"/>
        </w:rPr>
        <w:t>nspektorem Ochrony Danych wyznaczonym przez Prezydenta Mi</w:t>
      </w:r>
      <w:r w:rsidR="001D587E" w:rsidRPr="008542AF">
        <w:rPr>
          <w:rFonts w:ascii="Times New Roman" w:eastAsia="Times New Roman" w:hAnsi="Times New Roman" w:cs="Times New Roman"/>
        </w:rPr>
        <w:t xml:space="preserve">asta Dąbrowa </w:t>
      </w:r>
      <w:r w:rsidR="003B7EE0" w:rsidRPr="008542AF">
        <w:rPr>
          <w:rFonts w:ascii="Times New Roman" w:eastAsia="Times New Roman" w:hAnsi="Times New Roman" w:cs="Times New Roman"/>
        </w:rPr>
        <w:t>Górnicza jest</w:t>
      </w:r>
      <w:r w:rsidR="001D587E" w:rsidRPr="008542AF">
        <w:rPr>
          <w:rFonts w:ascii="Times New Roman" w:eastAsia="Times New Roman" w:hAnsi="Times New Roman" w:cs="Times New Roman"/>
        </w:rPr>
        <w:t xml:space="preserve"> Pan</w:t>
      </w:r>
      <w:r w:rsidR="008542AF" w:rsidRPr="008542AF">
        <w:rPr>
          <w:rFonts w:ascii="Calibri" w:eastAsia="Times New Roman" w:hAnsi="Calibri" w:cs="Calibri"/>
        </w:rPr>
        <w:t xml:space="preserve"> </w:t>
      </w:r>
      <w:r w:rsidR="008542AF" w:rsidRPr="008542AF">
        <w:rPr>
          <w:rFonts w:ascii="Times New Roman" w:eastAsia="Times New Roman" w:hAnsi="Times New Roman" w:cs="Times New Roman"/>
        </w:rPr>
        <w:t xml:space="preserve">Łukasz Więckowski. Kontakt do Inspektora Ochrony Danych: e-mail: </w:t>
      </w:r>
      <w:hyperlink r:id="rId15" w:history="1">
        <w:r w:rsidR="003E7357" w:rsidRPr="006959AB">
          <w:rPr>
            <w:rStyle w:val="Hipercze"/>
            <w:rFonts w:ascii="Times New Roman" w:eastAsia="Times New Roman" w:hAnsi="Times New Roman" w:cs="Times New Roman"/>
          </w:rPr>
          <w:t>odo@cuw.dg.pl</w:t>
        </w:r>
      </w:hyperlink>
      <w:r w:rsidR="003E7357">
        <w:rPr>
          <w:rFonts w:ascii="Times New Roman" w:eastAsia="Times New Roman" w:hAnsi="Times New Roman" w:cs="Times New Roman"/>
        </w:rPr>
        <w:t>.</w:t>
      </w:r>
    </w:p>
    <w:p w14:paraId="000000A0" w14:textId="32C4DBE6" w:rsidR="002B61EE" w:rsidRPr="008542AF" w:rsidRDefault="008542A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542AF">
        <w:rPr>
          <w:rFonts w:ascii="Times New Roman" w:eastAsia="Times New Roman" w:hAnsi="Times New Roman" w:cs="Times New Roman"/>
        </w:rPr>
        <w:t xml:space="preserve"> </w:t>
      </w:r>
    </w:p>
    <w:p w14:paraId="000000A1" w14:textId="41C27F58" w:rsidR="002B61EE" w:rsidRDefault="001D58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CB559A">
        <w:rPr>
          <w:rFonts w:ascii="Times New Roman" w:eastAsia="Times New Roman" w:hAnsi="Times New Roman" w:cs="Times New Roman"/>
        </w:rPr>
        <w:t xml:space="preserve">Dane osobowe Uczestników Konkursu przetwarzane będą w celu realizacji Konkursu oraz jego promocji na podstawie art. 6 ust. 1 lit. a ogólnego rozporządzenia o ochronie danych osobowych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 w:rsidR="00CB559A">
        <w:rPr>
          <w:rFonts w:ascii="Times New Roman" w:eastAsia="Times New Roman" w:hAnsi="Times New Roman" w:cs="Times New Roman"/>
        </w:rPr>
        <w:t>z dnia 27 kwietnia 2016 r. oraz przepisów prawa wynikających z realizacji ustawowych zadań komórki organizacyjnej Urzędu Miejskiego w Dąbrowie Górniczej.</w:t>
      </w:r>
    </w:p>
    <w:p w14:paraId="000000A2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Odbiorcami danych osobowych, o których mowa w ust. 1 będą wyłącznie podmioty uprawnione do uzyskania danych osobowych na podstawie przepisów prawa, podmioty uprawnione do uzyskania danych osobowych Uczestników Konkursu w celu jego realizacji oraz promocji. </w:t>
      </w:r>
    </w:p>
    <w:p w14:paraId="000000A3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Dane osobowe Uczestników Konkursu przechowywane będą zgodnie z terminami wskazanymi                            w Rozporządzeniu Prezesa Rady Ministrów z dnia 18 stycznia 2011 r. w sprawie instrukcji kancelaryjnej, jednolitych rzeczowych wykazów akt oraz instrukcji w sprawie organizacji i zakresu działania archiwów zakładowych lub innych przepisach prawa, regulujących czas przetwarzania danych, którym podlega Administrator Danych Osobowych. </w:t>
      </w:r>
    </w:p>
    <w:p w14:paraId="000000A4" w14:textId="03A1984F" w:rsidR="002B61EE" w:rsidRDefault="003B7EE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 Polityka</w:t>
      </w:r>
      <w:r w:rsidR="00CB559A">
        <w:rPr>
          <w:rFonts w:ascii="Times New Roman" w:eastAsia="Times New Roman" w:hAnsi="Times New Roman" w:cs="Times New Roman"/>
        </w:rPr>
        <w:t xml:space="preserve"> praw i wolności” obowiązująca w Urzędzie Miejskim w Dąbrowie Górniczej zakłada prawo dostępu do treści swoich danych i ich poprawiania, sprostowania, usunięcia, ograniczenia przetwarzania, wniesienia sprzeciwu, cofnięcia zgody na przetwarzanie.</w:t>
      </w:r>
    </w:p>
    <w:p w14:paraId="000000A5" w14:textId="145DFE26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Uczestnicy Konkursu mają prawo wniesienia skargi do organu nadzorc</w:t>
      </w:r>
      <w:r w:rsidR="001D587E">
        <w:rPr>
          <w:rFonts w:ascii="Times New Roman" w:eastAsia="Times New Roman" w:hAnsi="Times New Roman" w:cs="Times New Roman"/>
        </w:rPr>
        <w:t>zego w związku</w:t>
      </w:r>
      <w:r>
        <w:rPr>
          <w:rFonts w:ascii="Times New Roman" w:eastAsia="Times New Roman" w:hAnsi="Times New Roman" w:cs="Times New Roman"/>
        </w:rPr>
        <w:t xml:space="preserve"> </w:t>
      </w:r>
      <w:r w:rsidR="001D587E"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>z przetwarzaniem danych osobowych.</w:t>
      </w:r>
    </w:p>
    <w:p w14:paraId="000000A6" w14:textId="762CEE55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Podanie danych osobowych, wyrażenie zgody na ich zbieranie, przetwarzanie i udostępnienie         </w:t>
      </w:r>
      <w:r w:rsidR="001D587E">
        <w:rPr>
          <w:rFonts w:ascii="Times New Roman" w:eastAsia="Times New Roman" w:hAnsi="Times New Roman" w:cs="Times New Roma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 xml:space="preserve"> w celu realizacji oraz promocji Konkursu przez jego uczestników jest warunkiem niezbędnym do udziału w Konkursie</w:t>
      </w:r>
      <w:r w:rsidR="00FA797D">
        <w:rPr>
          <w:rFonts w:ascii="Times New Roman" w:eastAsia="Times New Roman" w:hAnsi="Times New Roman" w:cs="Times New Roman"/>
        </w:rPr>
        <w:t xml:space="preserve"> „Twój Model Biznesowy”.</w:t>
      </w:r>
    </w:p>
    <w:p w14:paraId="54196DDA" w14:textId="0F4CD5BF" w:rsidR="00E65A11" w:rsidRDefault="00CB559A" w:rsidP="0002026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Dane osobowe Uczestników Konkursu nie podlegają zautomatyzowanemu podejmowan</w:t>
      </w:r>
      <w:r w:rsidR="000F0A7A">
        <w:rPr>
          <w:rFonts w:ascii="Times New Roman" w:eastAsia="Times New Roman" w:hAnsi="Times New Roman" w:cs="Times New Roman"/>
        </w:rPr>
        <w:t>iu decyzji, w tym profilowaniu</w:t>
      </w:r>
      <w:r w:rsidR="005D5C88">
        <w:rPr>
          <w:rFonts w:ascii="Times New Roman" w:eastAsia="Times New Roman" w:hAnsi="Times New Roman" w:cs="Times New Roman"/>
        </w:rPr>
        <w:t>.</w:t>
      </w:r>
    </w:p>
    <w:p w14:paraId="1269497A" w14:textId="77777777" w:rsidR="00020267" w:rsidRPr="00020267" w:rsidRDefault="00020267" w:rsidP="0002026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AC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§ 12</w:t>
      </w:r>
    </w:p>
    <w:p w14:paraId="000000AD" w14:textId="77777777" w:rsidR="002B61EE" w:rsidRDefault="00CB559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Wykaz załączników</w:t>
      </w:r>
    </w:p>
    <w:p w14:paraId="000000AE" w14:textId="77777777" w:rsidR="002B61EE" w:rsidRDefault="002B61E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B0" w14:textId="15216F83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1 do Regulaminu - Formularz zgłoszeniowy </w:t>
      </w:r>
      <w:r w:rsidR="0014687E">
        <w:rPr>
          <w:rFonts w:ascii="Times New Roman" w:eastAsia="Times New Roman" w:hAnsi="Times New Roman" w:cs="Times New Roman"/>
        </w:rPr>
        <w:t>do Konkursu</w:t>
      </w:r>
    </w:p>
    <w:p w14:paraId="000000B1" w14:textId="77777777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2 do Regulaminu - Karta oceny merytorycznej etapu pierwszego</w:t>
      </w:r>
    </w:p>
    <w:p w14:paraId="000000B3" w14:textId="4092D511" w:rsidR="002B61EE" w:rsidRDefault="00CB559A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E17FB7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do Regulaminu - Weksel gwarancyjny in blanco z deklaracją</w:t>
      </w:r>
    </w:p>
    <w:p w14:paraId="000000B4" w14:textId="3D766015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E17FB7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do Regulaminu - Oświadczenie członka Jury</w:t>
      </w:r>
    </w:p>
    <w:p w14:paraId="000000B5" w14:textId="18181F11" w:rsidR="002B61EE" w:rsidRDefault="00CB559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E17FB7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do Regulaminu - Wzór prezentacji </w:t>
      </w:r>
    </w:p>
    <w:p w14:paraId="000000BE" w14:textId="788A03D3" w:rsidR="002B61EE" w:rsidRDefault="000F0A7A" w:rsidP="003B049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Załącznik. nr 6 do Regulaminu </w:t>
      </w:r>
      <w:r w:rsidR="00865D59"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Raport z wdrożenia modelu biznesowego dla Laureata Konkursu</w:t>
      </w:r>
    </w:p>
    <w:p w14:paraId="3862BF92" w14:textId="77777777" w:rsidR="00020267" w:rsidRDefault="00020267" w:rsidP="0002026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</w:p>
    <w:p w14:paraId="25A6D013" w14:textId="0B893628" w:rsidR="00020267" w:rsidRDefault="00020267" w:rsidP="00020267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Prezydent Miasta</w:t>
      </w:r>
    </w:p>
    <w:p w14:paraId="48264A71" w14:textId="58AD7A71" w:rsidR="00020267" w:rsidRDefault="00020267" w:rsidP="00020267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Marcin </w:t>
      </w:r>
      <w:proofErr w:type="spellStart"/>
      <w:r>
        <w:rPr>
          <w:rFonts w:ascii="Times New Roman" w:eastAsia="Times New Roman" w:hAnsi="Times New Roman" w:cs="Times New Roman"/>
        </w:rPr>
        <w:t>Bazylak</w:t>
      </w:r>
      <w:proofErr w:type="spellEnd"/>
    </w:p>
    <w:p w14:paraId="2F2FB4C5" w14:textId="77777777" w:rsidR="00020267" w:rsidRDefault="00020267" w:rsidP="003B049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020267" w:rsidSect="00020267">
      <w:pgSz w:w="11909" w:h="16834"/>
      <w:pgMar w:top="1440" w:right="1440" w:bottom="567" w:left="1440" w:header="720" w:footer="1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F593" w14:textId="77777777" w:rsidR="00020267" w:rsidRDefault="00020267" w:rsidP="00020267">
      <w:pPr>
        <w:spacing w:line="240" w:lineRule="auto"/>
      </w:pPr>
      <w:r>
        <w:separator/>
      </w:r>
    </w:p>
  </w:endnote>
  <w:endnote w:type="continuationSeparator" w:id="0">
    <w:p w14:paraId="204B5AB8" w14:textId="77777777" w:rsidR="00020267" w:rsidRDefault="00020267" w:rsidP="000202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4985" w14:textId="77777777" w:rsidR="00020267" w:rsidRDefault="00020267" w:rsidP="00020267">
      <w:pPr>
        <w:spacing w:line="240" w:lineRule="auto"/>
      </w:pPr>
      <w:r>
        <w:separator/>
      </w:r>
    </w:p>
  </w:footnote>
  <w:footnote w:type="continuationSeparator" w:id="0">
    <w:p w14:paraId="4F528CA9" w14:textId="77777777" w:rsidR="00020267" w:rsidRDefault="00020267" w:rsidP="000202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EE"/>
    <w:rsid w:val="00020267"/>
    <w:rsid w:val="000235CD"/>
    <w:rsid w:val="00047C65"/>
    <w:rsid w:val="000D3763"/>
    <w:rsid w:val="000F0A7A"/>
    <w:rsid w:val="001022D9"/>
    <w:rsid w:val="0014687E"/>
    <w:rsid w:val="00152A22"/>
    <w:rsid w:val="00195319"/>
    <w:rsid w:val="001C065B"/>
    <w:rsid w:val="001C6ACC"/>
    <w:rsid w:val="001D14A5"/>
    <w:rsid w:val="001D587E"/>
    <w:rsid w:val="00212FDA"/>
    <w:rsid w:val="002649C3"/>
    <w:rsid w:val="00293A99"/>
    <w:rsid w:val="002B61EE"/>
    <w:rsid w:val="002B7214"/>
    <w:rsid w:val="00303239"/>
    <w:rsid w:val="00353EDB"/>
    <w:rsid w:val="00380F47"/>
    <w:rsid w:val="003B0494"/>
    <w:rsid w:val="003B7EE0"/>
    <w:rsid w:val="003E7357"/>
    <w:rsid w:val="00404E65"/>
    <w:rsid w:val="004074E5"/>
    <w:rsid w:val="004315A5"/>
    <w:rsid w:val="00476894"/>
    <w:rsid w:val="00481E47"/>
    <w:rsid w:val="00530BC3"/>
    <w:rsid w:val="00554DD6"/>
    <w:rsid w:val="00556E6B"/>
    <w:rsid w:val="00574C32"/>
    <w:rsid w:val="0058347B"/>
    <w:rsid w:val="00584956"/>
    <w:rsid w:val="005B047C"/>
    <w:rsid w:val="005C7D87"/>
    <w:rsid w:val="005D5C88"/>
    <w:rsid w:val="005E2204"/>
    <w:rsid w:val="00603EDE"/>
    <w:rsid w:val="0061240A"/>
    <w:rsid w:val="00633C5E"/>
    <w:rsid w:val="00650EB1"/>
    <w:rsid w:val="006935CB"/>
    <w:rsid w:val="006A5DE1"/>
    <w:rsid w:val="00736C08"/>
    <w:rsid w:val="007B06FB"/>
    <w:rsid w:val="007B514E"/>
    <w:rsid w:val="007C1E88"/>
    <w:rsid w:val="008034FF"/>
    <w:rsid w:val="00815091"/>
    <w:rsid w:val="00832106"/>
    <w:rsid w:val="008542AF"/>
    <w:rsid w:val="008616F9"/>
    <w:rsid w:val="008655E6"/>
    <w:rsid w:val="00865D59"/>
    <w:rsid w:val="00877ED9"/>
    <w:rsid w:val="009A4E0A"/>
    <w:rsid w:val="009C4DF8"/>
    <w:rsid w:val="00A103A6"/>
    <w:rsid w:val="00A6304D"/>
    <w:rsid w:val="00B05657"/>
    <w:rsid w:val="00B122F1"/>
    <w:rsid w:val="00B172E4"/>
    <w:rsid w:val="00BF1824"/>
    <w:rsid w:val="00BF4531"/>
    <w:rsid w:val="00C02D40"/>
    <w:rsid w:val="00C03148"/>
    <w:rsid w:val="00C21B24"/>
    <w:rsid w:val="00CB559A"/>
    <w:rsid w:val="00CD0DA7"/>
    <w:rsid w:val="00CE29A1"/>
    <w:rsid w:val="00D3142C"/>
    <w:rsid w:val="00D5648A"/>
    <w:rsid w:val="00D63C2D"/>
    <w:rsid w:val="00E14185"/>
    <w:rsid w:val="00E17FB7"/>
    <w:rsid w:val="00E25618"/>
    <w:rsid w:val="00E36D6A"/>
    <w:rsid w:val="00E4418B"/>
    <w:rsid w:val="00E61E87"/>
    <w:rsid w:val="00E659B2"/>
    <w:rsid w:val="00E65A11"/>
    <w:rsid w:val="00E74AE8"/>
    <w:rsid w:val="00E94C6D"/>
    <w:rsid w:val="00EB620D"/>
    <w:rsid w:val="00EC1A13"/>
    <w:rsid w:val="00F12D2A"/>
    <w:rsid w:val="00F6615A"/>
    <w:rsid w:val="00FA6604"/>
    <w:rsid w:val="00FA797D"/>
    <w:rsid w:val="00FD717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EDF93"/>
  <w15:docId w15:val="{9747B0F3-2C8D-47F3-9DE2-4D70891E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2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2D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E735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735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026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267"/>
  </w:style>
  <w:style w:type="paragraph" w:styleId="Stopka">
    <w:name w:val="footer"/>
    <w:basedOn w:val="Normalny"/>
    <w:link w:val="StopkaZnak"/>
    <w:uiPriority w:val="99"/>
    <w:unhideWhenUsed/>
    <w:rsid w:val="0002026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kubator-dabrowa.pl" TargetMode="External"/><Relationship Id="rId13" Type="http://schemas.openxmlformats.org/officeDocument/2006/relationships/hyperlink" Target="http://www.inkubator-dabrow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kubator-dabrowa.pl" TargetMode="External"/><Relationship Id="rId12" Type="http://schemas.openxmlformats.org/officeDocument/2006/relationships/hyperlink" Target="http://www.inkubator-dabrowa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nkubator-dabrowa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do@cuw.dg.pl" TargetMode="External"/><Relationship Id="rId10" Type="http://schemas.openxmlformats.org/officeDocument/2006/relationships/hyperlink" Target="mailto:biuro@inkubator-dabro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kubator0dabrowa.pl" TargetMode="External"/><Relationship Id="rId14" Type="http://schemas.openxmlformats.org/officeDocument/2006/relationships/hyperlink" Target="http://www.inkubator-dabr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056A-5609-46FB-A94E-DACA8ED6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3168</Words>
  <Characters>19013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Lasota-Kościańska</dc:creator>
  <cp:lastModifiedBy>Edyta Perzanowska-Zygiert</cp:lastModifiedBy>
  <cp:revision>36</cp:revision>
  <cp:lastPrinted>2023-08-09T10:13:00Z</cp:lastPrinted>
  <dcterms:created xsi:type="dcterms:W3CDTF">2025-09-15T09:52:00Z</dcterms:created>
  <dcterms:modified xsi:type="dcterms:W3CDTF">2025-09-22T12:15:00Z</dcterms:modified>
</cp:coreProperties>
</file>